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31" w:rsidRPr="0082107C" w:rsidRDefault="00D75031" w:rsidP="00954F47">
      <w:bookmarkStart w:id="0" w:name="_GoBack"/>
      <w:bookmarkEnd w:id="0"/>
    </w:p>
    <w:p w:rsidR="00D75031" w:rsidRPr="0082107C" w:rsidRDefault="00D75031" w:rsidP="00954F47"/>
    <w:p w:rsidR="00D75031" w:rsidRPr="0082107C" w:rsidRDefault="00D75031" w:rsidP="00954F47"/>
    <w:p w:rsidR="00D75031" w:rsidRPr="0082107C" w:rsidRDefault="00D75031" w:rsidP="00954F47"/>
    <w:p w:rsidR="00FC7A26" w:rsidRPr="0082107C" w:rsidRDefault="00FC7A26" w:rsidP="00954F47"/>
    <w:p w:rsidR="00FC7A26" w:rsidRPr="0082107C" w:rsidRDefault="00FC7A26" w:rsidP="00954F47"/>
    <w:p w:rsidR="00FC7A26" w:rsidRPr="0082107C" w:rsidRDefault="00FC7A26" w:rsidP="00954F47"/>
    <w:p w:rsidR="00FC7A26" w:rsidRPr="0082107C" w:rsidRDefault="00FC7A26" w:rsidP="00954F47"/>
    <w:p w:rsidR="00D75031" w:rsidRPr="0082107C" w:rsidRDefault="00D75031" w:rsidP="00954F47"/>
    <w:p w:rsidR="00D75031" w:rsidRPr="0082107C" w:rsidRDefault="00D75031" w:rsidP="00954F47"/>
    <w:p w:rsidR="00D75031" w:rsidRPr="0082107C" w:rsidRDefault="001149F3" w:rsidP="00954F47">
      <w:pPr>
        <w:rPr>
          <w:rFonts w:ascii="Cambria" w:hAnsi="Cambria" w:cs="Times New Roman"/>
          <w:color w:val="17365D"/>
          <w:spacing w:val="5"/>
          <w:kern w:val="28"/>
          <w:sz w:val="52"/>
          <w:szCs w:val="52"/>
        </w:rPr>
      </w:pPr>
      <w:r w:rsidRPr="0082107C">
        <w:rPr>
          <w:rFonts w:ascii="Cambria" w:hAnsi="Cambria" w:cs="Times New Roman"/>
          <w:color w:val="17365D"/>
          <w:spacing w:val="5"/>
          <w:kern w:val="28"/>
          <w:sz w:val="52"/>
          <w:szCs w:val="52"/>
        </w:rPr>
        <w:t>Vzorová</w:t>
      </w:r>
    </w:p>
    <w:p w:rsidR="00D75031" w:rsidRPr="0082107C" w:rsidRDefault="00E644E1" w:rsidP="009A5638">
      <w:pPr>
        <w:pStyle w:val="Title"/>
        <w:jc w:val="left"/>
        <w:rPr>
          <w:szCs w:val="24"/>
        </w:rPr>
      </w:pPr>
      <w:r w:rsidRPr="0082107C">
        <w:t>Dohoda o</w:t>
      </w:r>
      <w:r w:rsidR="00DE6CFC" w:rsidRPr="0082107C">
        <w:t xml:space="preserve"> integračn</w:t>
      </w:r>
      <w:r w:rsidRPr="0082107C">
        <w:t>om</w:t>
      </w:r>
      <w:r w:rsidR="00DE6CFC" w:rsidRPr="0082107C">
        <w:t xml:space="preserve"> </w:t>
      </w:r>
      <w:r w:rsidR="00DB4EE1" w:rsidRPr="0082107C">
        <w:t>zámere</w:t>
      </w:r>
      <w:r w:rsidR="009A16C6" w:rsidRPr="0082107C">
        <w:br/>
      </w:r>
      <w:r w:rsidR="00B901A8" w:rsidRPr="0082107C">
        <w:rPr>
          <w:i/>
        </w:rPr>
        <w:t>Názov OVM/IS OVM</w:t>
      </w:r>
      <w:r w:rsidR="00BE44AD" w:rsidRPr="0082107C">
        <w:t xml:space="preserve"> </w:t>
      </w:r>
      <w:r w:rsidR="00BF5709" w:rsidRPr="0082107C">
        <w:t>a</w:t>
      </w:r>
      <w:r w:rsidR="009A16C6" w:rsidRPr="0082107C">
        <w:br/>
      </w:r>
      <w:r w:rsidR="00FB7CDC" w:rsidRPr="0082107C">
        <w:t>IS Centrálnej Správy Referenčných Údajov VS (</w:t>
      </w:r>
      <w:r w:rsidR="0090376F" w:rsidRPr="0082107C">
        <w:t>CSRU</w:t>
      </w:r>
      <w:r w:rsidR="00FB7CDC" w:rsidRPr="0082107C">
        <w:t>)</w:t>
      </w:r>
    </w:p>
    <w:p w:rsidR="00D75031" w:rsidRPr="0082107C" w:rsidRDefault="00D75031" w:rsidP="00954F47"/>
    <w:p w:rsidR="00D75031" w:rsidRPr="0082107C" w:rsidRDefault="00D75031" w:rsidP="00954F47"/>
    <w:p w:rsidR="00D75031" w:rsidRPr="0082107C" w:rsidRDefault="00D75031" w:rsidP="00954F47"/>
    <w:p w:rsidR="00D75031" w:rsidRPr="0082107C" w:rsidRDefault="00D75031" w:rsidP="00954F47"/>
    <w:p w:rsidR="00FC7A26" w:rsidRPr="0082107C" w:rsidRDefault="00FC7A26" w:rsidP="00954F47"/>
    <w:p w:rsidR="00FC7A26" w:rsidRPr="0082107C" w:rsidRDefault="00FC7A26" w:rsidP="00954F47"/>
    <w:p w:rsidR="00D75031" w:rsidRPr="0082107C" w:rsidRDefault="00D75031" w:rsidP="00954F47"/>
    <w:p w:rsidR="00FC7A26" w:rsidRPr="0082107C" w:rsidRDefault="00FC7A26" w:rsidP="00954F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B13A65" w:rsidRPr="0082107C" w:rsidTr="00FC7A26">
        <w:trPr>
          <w:jc w:val="center"/>
        </w:trPr>
        <w:tc>
          <w:tcPr>
            <w:tcW w:w="2381" w:type="dxa"/>
            <w:shd w:val="clear" w:color="auto" w:fill="E6E6E6"/>
            <w:vAlign w:val="center"/>
          </w:tcPr>
          <w:p w:rsidR="00B13A65" w:rsidRPr="0082107C" w:rsidRDefault="00FC7A26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STATUS</w:t>
            </w:r>
          </w:p>
        </w:tc>
        <w:tc>
          <w:tcPr>
            <w:tcW w:w="2381" w:type="dxa"/>
            <w:shd w:val="clear" w:color="auto" w:fill="E6E6E6"/>
            <w:vAlign w:val="center"/>
          </w:tcPr>
          <w:p w:rsidR="00B13A65" w:rsidRPr="0082107C" w:rsidRDefault="00FC7A26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DÁTUM</w:t>
            </w:r>
          </w:p>
        </w:tc>
        <w:tc>
          <w:tcPr>
            <w:tcW w:w="2381" w:type="dxa"/>
            <w:shd w:val="clear" w:color="auto" w:fill="E6E6E6"/>
            <w:vAlign w:val="center"/>
          </w:tcPr>
          <w:p w:rsidR="00B13A65" w:rsidRPr="0082107C" w:rsidRDefault="00FC7A26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MENO/SEKCIA</w:t>
            </w:r>
          </w:p>
        </w:tc>
        <w:tc>
          <w:tcPr>
            <w:tcW w:w="2381" w:type="dxa"/>
            <w:shd w:val="clear" w:color="auto" w:fill="E6E6E6"/>
          </w:tcPr>
          <w:p w:rsidR="00B13A65" w:rsidRPr="0082107C" w:rsidRDefault="00FC7A26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PODPIS</w:t>
            </w:r>
          </w:p>
        </w:tc>
      </w:tr>
      <w:tr w:rsidR="00BF5709" w:rsidRPr="0082107C" w:rsidTr="00FC7A26">
        <w:trPr>
          <w:jc w:val="center"/>
        </w:trPr>
        <w:tc>
          <w:tcPr>
            <w:tcW w:w="2381" w:type="dxa"/>
            <w:vAlign w:val="center"/>
          </w:tcPr>
          <w:p w:rsidR="00BF5709" w:rsidRPr="0082107C" w:rsidRDefault="00BF5709" w:rsidP="00BE44AD">
            <w:pPr>
              <w:spacing w:before="60"/>
              <w:ind w:right="-8"/>
              <w:rPr>
                <w:spacing w:val="5"/>
                <w:kern w:val="1"/>
              </w:rPr>
            </w:pPr>
          </w:p>
        </w:tc>
        <w:tc>
          <w:tcPr>
            <w:tcW w:w="2381" w:type="dxa"/>
            <w:vAlign w:val="center"/>
          </w:tcPr>
          <w:p w:rsidR="00BF5709" w:rsidRPr="0082107C" w:rsidRDefault="00BF5709" w:rsidP="00821F73">
            <w:pPr>
              <w:pStyle w:val="TabText"/>
              <w:rPr>
                <w:lang w:val="sk-SK"/>
              </w:rPr>
            </w:pPr>
          </w:p>
        </w:tc>
        <w:tc>
          <w:tcPr>
            <w:tcW w:w="2381" w:type="dxa"/>
            <w:vAlign w:val="center"/>
          </w:tcPr>
          <w:p w:rsidR="00BF5709" w:rsidRPr="0082107C" w:rsidRDefault="00BF5709" w:rsidP="00BE44AD">
            <w:pPr>
              <w:spacing w:before="60"/>
              <w:ind w:right="-8"/>
              <w:rPr>
                <w:spacing w:val="5"/>
                <w:kern w:val="1"/>
              </w:rPr>
            </w:pPr>
          </w:p>
        </w:tc>
        <w:tc>
          <w:tcPr>
            <w:tcW w:w="2381" w:type="dxa"/>
            <w:vAlign w:val="center"/>
          </w:tcPr>
          <w:p w:rsidR="00BF5709" w:rsidRPr="0082107C" w:rsidRDefault="00BF5709" w:rsidP="00821F73">
            <w:pPr>
              <w:pStyle w:val="TabText"/>
              <w:rPr>
                <w:lang w:val="sk-SK"/>
              </w:rPr>
            </w:pPr>
          </w:p>
        </w:tc>
      </w:tr>
      <w:tr w:rsidR="00BF5709" w:rsidRPr="0082107C" w:rsidTr="00FC7A26">
        <w:trPr>
          <w:jc w:val="center"/>
        </w:trPr>
        <w:tc>
          <w:tcPr>
            <w:tcW w:w="2381" w:type="dxa"/>
            <w:vAlign w:val="center"/>
          </w:tcPr>
          <w:p w:rsidR="00BF5709" w:rsidRPr="0082107C" w:rsidRDefault="00BF5709" w:rsidP="0090376F">
            <w:pPr>
              <w:pStyle w:val="TabText"/>
              <w:rPr>
                <w:lang w:val="sk-SK"/>
              </w:rPr>
            </w:pPr>
          </w:p>
        </w:tc>
        <w:tc>
          <w:tcPr>
            <w:tcW w:w="2381" w:type="dxa"/>
            <w:vAlign w:val="center"/>
          </w:tcPr>
          <w:p w:rsidR="00BF5709" w:rsidRPr="0082107C" w:rsidRDefault="00BF5709" w:rsidP="00821F73">
            <w:pPr>
              <w:pStyle w:val="TabText"/>
              <w:rPr>
                <w:lang w:val="sk-SK"/>
              </w:rPr>
            </w:pPr>
          </w:p>
        </w:tc>
        <w:tc>
          <w:tcPr>
            <w:tcW w:w="2381" w:type="dxa"/>
            <w:vAlign w:val="center"/>
          </w:tcPr>
          <w:p w:rsidR="00BF5709" w:rsidRPr="0082107C" w:rsidRDefault="00BF5709" w:rsidP="00821F73">
            <w:pPr>
              <w:pStyle w:val="TabText"/>
              <w:rPr>
                <w:lang w:val="sk-SK"/>
              </w:rPr>
            </w:pPr>
          </w:p>
        </w:tc>
        <w:tc>
          <w:tcPr>
            <w:tcW w:w="2381" w:type="dxa"/>
            <w:vAlign w:val="center"/>
          </w:tcPr>
          <w:p w:rsidR="00BF5709" w:rsidRPr="0082107C" w:rsidRDefault="00BF5709" w:rsidP="00821F73">
            <w:pPr>
              <w:pStyle w:val="TabText"/>
              <w:rPr>
                <w:lang w:val="sk-SK"/>
              </w:rPr>
            </w:pPr>
          </w:p>
        </w:tc>
      </w:tr>
      <w:tr w:rsidR="00BF5709" w:rsidRPr="0082107C" w:rsidTr="00FC7A26">
        <w:trPr>
          <w:jc w:val="center"/>
        </w:trPr>
        <w:tc>
          <w:tcPr>
            <w:tcW w:w="2381" w:type="dxa"/>
            <w:vAlign w:val="center"/>
          </w:tcPr>
          <w:p w:rsidR="00BF5709" w:rsidRPr="0082107C" w:rsidRDefault="00BF5709" w:rsidP="00821F73">
            <w:pPr>
              <w:pStyle w:val="TabText"/>
              <w:rPr>
                <w:lang w:val="sk-SK"/>
              </w:rPr>
            </w:pPr>
          </w:p>
        </w:tc>
        <w:tc>
          <w:tcPr>
            <w:tcW w:w="2381" w:type="dxa"/>
            <w:vAlign w:val="center"/>
          </w:tcPr>
          <w:p w:rsidR="00BF5709" w:rsidRPr="0082107C" w:rsidRDefault="00BF5709" w:rsidP="00821F73">
            <w:pPr>
              <w:pStyle w:val="TabText"/>
              <w:rPr>
                <w:lang w:val="sk-SK"/>
              </w:rPr>
            </w:pPr>
          </w:p>
        </w:tc>
        <w:tc>
          <w:tcPr>
            <w:tcW w:w="2381" w:type="dxa"/>
            <w:vAlign w:val="center"/>
          </w:tcPr>
          <w:p w:rsidR="00BF5709" w:rsidRPr="0082107C" w:rsidRDefault="00BF5709" w:rsidP="00821F73">
            <w:pPr>
              <w:pStyle w:val="TabText"/>
              <w:rPr>
                <w:lang w:val="sk-SK"/>
              </w:rPr>
            </w:pPr>
          </w:p>
        </w:tc>
        <w:tc>
          <w:tcPr>
            <w:tcW w:w="2381" w:type="dxa"/>
            <w:vAlign w:val="center"/>
          </w:tcPr>
          <w:p w:rsidR="00BF5709" w:rsidRPr="0082107C" w:rsidRDefault="00BF5709" w:rsidP="00821F73">
            <w:pPr>
              <w:pStyle w:val="TabText"/>
              <w:rPr>
                <w:lang w:val="sk-SK"/>
              </w:rPr>
            </w:pPr>
          </w:p>
        </w:tc>
      </w:tr>
    </w:tbl>
    <w:p w:rsidR="00B13A65" w:rsidRPr="0082107C" w:rsidRDefault="00B13A65" w:rsidP="00954F47">
      <w:pPr>
        <w:pStyle w:val="TabNadpis"/>
      </w:pPr>
    </w:p>
    <w:p w:rsidR="00B13A65" w:rsidRPr="0082107C" w:rsidRDefault="00B13A65" w:rsidP="00954F47">
      <w:pPr>
        <w:pStyle w:val="TabNadpis"/>
      </w:pPr>
    </w:p>
    <w:p w:rsidR="00D75031" w:rsidRPr="0082107C" w:rsidRDefault="00D75031" w:rsidP="00954F47">
      <w:pPr>
        <w:pStyle w:val="TabNadpis"/>
      </w:pPr>
      <w:r w:rsidRPr="0082107C">
        <w:t>Všeobecné informácie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6"/>
        <w:gridCol w:w="7672"/>
      </w:tblGrid>
      <w:tr w:rsidR="00D75031" w:rsidRPr="0082107C" w:rsidTr="00AA782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D75031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Projekt: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90376F" w:rsidP="006F3EA0">
            <w:pPr>
              <w:pStyle w:val="TabText"/>
              <w:rPr>
                <w:lang w:val="sk-SK"/>
              </w:rPr>
            </w:pPr>
            <w:r w:rsidRPr="0082107C">
              <w:rPr>
                <w:lang w:val="sk-SK"/>
              </w:rPr>
              <w:t>IS CSRÚ</w:t>
            </w:r>
          </w:p>
        </w:tc>
      </w:tr>
      <w:tr w:rsidR="00D75031" w:rsidRPr="0082107C" w:rsidTr="00AA782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FC7A26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Dokument</w:t>
            </w:r>
            <w:r w:rsidR="00D75031" w:rsidRPr="0082107C">
              <w:rPr>
                <w:color w:val="auto"/>
              </w:rPr>
              <w:t>: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D75031" w:rsidP="00A05C92">
            <w:pPr>
              <w:pStyle w:val="TabText"/>
              <w:rPr>
                <w:highlight w:val="lightGray"/>
                <w:shd w:val="clear" w:color="auto" w:fill="C0C0C0"/>
                <w:lang w:val="sk-SK"/>
              </w:rPr>
            </w:pPr>
          </w:p>
        </w:tc>
      </w:tr>
      <w:tr w:rsidR="00D75031" w:rsidRPr="0082107C" w:rsidTr="00AA782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D75031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Verzia: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D75031" w:rsidP="00ED39C0">
            <w:pPr>
              <w:pStyle w:val="TabText"/>
              <w:rPr>
                <w:lang w:val="sk-SK"/>
              </w:rPr>
            </w:pPr>
          </w:p>
        </w:tc>
      </w:tr>
      <w:tr w:rsidR="00D75031" w:rsidRPr="0082107C" w:rsidTr="00AA782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D75031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Dátum: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D75031" w:rsidP="00A46156">
            <w:pPr>
              <w:pStyle w:val="TabText"/>
              <w:rPr>
                <w:lang w:val="sk-SK"/>
              </w:rPr>
            </w:pPr>
          </w:p>
        </w:tc>
      </w:tr>
      <w:tr w:rsidR="00D75031" w:rsidRPr="0082107C" w:rsidTr="00AA782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D75031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Autor: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D75031" w:rsidP="00821F73">
            <w:pPr>
              <w:pStyle w:val="TabText"/>
              <w:rPr>
                <w:lang w:val="sk-SK"/>
              </w:rPr>
            </w:pPr>
          </w:p>
        </w:tc>
      </w:tr>
      <w:tr w:rsidR="00D75031" w:rsidRPr="0082107C" w:rsidTr="00AA7823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D75031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Vlastník: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031" w:rsidRPr="0082107C" w:rsidRDefault="00BE44AD" w:rsidP="0090376F">
            <w:pPr>
              <w:pStyle w:val="TabText"/>
              <w:rPr>
                <w:lang w:val="sk-SK"/>
              </w:rPr>
            </w:pPr>
            <w:r w:rsidRPr="0082107C">
              <w:rPr>
                <w:lang w:val="sk-SK"/>
              </w:rPr>
              <w:t xml:space="preserve">Ministerstvo </w:t>
            </w:r>
            <w:r w:rsidR="0090376F" w:rsidRPr="0082107C">
              <w:rPr>
                <w:lang w:val="sk-SK"/>
              </w:rPr>
              <w:t>financií</w:t>
            </w:r>
            <w:r w:rsidRPr="0082107C">
              <w:rPr>
                <w:lang w:val="sk-SK"/>
              </w:rPr>
              <w:t xml:space="preserve"> SR</w:t>
            </w:r>
          </w:p>
        </w:tc>
      </w:tr>
    </w:tbl>
    <w:p w:rsidR="00D75031" w:rsidRPr="0082107C" w:rsidRDefault="00D75031" w:rsidP="00954F47">
      <w:r w:rsidRPr="0082107C">
        <w:br w:type="page"/>
      </w:r>
      <w:r w:rsidRPr="0082107C">
        <w:lastRenderedPageBreak/>
        <w:t>História dokumentu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744"/>
        <w:gridCol w:w="4739"/>
        <w:gridCol w:w="2138"/>
      </w:tblGrid>
      <w:tr w:rsidR="00E905B5" w:rsidRPr="0082107C" w:rsidTr="00DE219B">
        <w:trPr>
          <w:jc w:val="center"/>
        </w:trPr>
        <w:tc>
          <w:tcPr>
            <w:tcW w:w="452" w:type="pct"/>
            <w:shd w:val="clear" w:color="auto" w:fill="E6E6E6"/>
            <w:vAlign w:val="center"/>
          </w:tcPr>
          <w:p w:rsidR="00E905B5" w:rsidRPr="0082107C" w:rsidRDefault="00E905B5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Verzia</w:t>
            </w:r>
          </w:p>
        </w:tc>
        <w:tc>
          <w:tcPr>
            <w:tcW w:w="920" w:type="pct"/>
            <w:shd w:val="clear" w:color="auto" w:fill="E6E6E6"/>
            <w:vAlign w:val="center"/>
          </w:tcPr>
          <w:p w:rsidR="00E905B5" w:rsidRPr="0082107C" w:rsidRDefault="00E905B5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Dátum verzie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:rsidR="00E905B5" w:rsidRPr="0082107C" w:rsidRDefault="00E905B5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Popis zmien</w:t>
            </w:r>
          </w:p>
        </w:tc>
        <w:tc>
          <w:tcPr>
            <w:tcW w:w="1128" w:type="pct"/>
            <w:shd w:val="clear" w:color="auto" w:fill="E6E6E6"/>
          </w:tcPr>
          <w:p w:rsidR="00E905B5" w:rsidRPr="0082107C" w:rsidRDefault="00E905B5" w:rsidP="00954F47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Vypracoval</w:t>
            </w:r>
          </w:p>
        </w:tc>
      </w:tr>
      <w:tr w:rsidR="00E905B5" w:rsidRPr="0082107C" w:rsidTr="00DE219B">
        <w:trPr>
          <w:jc w:val="center"/>
        </w:trPr>
        <w:tc>
          <w:tcPr>
            <w:tcW w:w="452" w:type="pct"/>
            <w:vAlign w:val="center"/>
          </w:tcPr>
          <w:p w:rsidR="00E905B5" w:rsidRPr="0082107C" w:rsidRDefault="00E905B5" w:rsidP="00FC3A87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E905B5" w:rsidRPr="0082107C" w:rsidRDefault="00E905B5" w:rsidP="00FC3A87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E905B5" w:rsidRPr="0082107C" w:rsidRDefault="00E905B5" w:rsidP="00821F73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E905B5" w:rsidRPr="0082107C" w:rsidRDefault="00E905B5" w:rsidP="00821F73">
            <w:pPr>
              <w:pStyle w:val="TabText"/>
              <w:rPr>
                <w:lang w:val="sk-SK"/>
              </w:rPr>
            </w:pPr>
          </w:p>
        </w:tc>
      </w:tr>
      <w:tr w:rsidR="00A46156" w:rsidRPr="0082107C" w:rsidTr="00A46156">
        <w:trPr>
          <w:jc w:val="center"/>
        </w:trPr>
        <w:tc>
          <w:tcPr>
            <w:tcW w:w="452" w:type="pct"/>
            <w:vAlign w:val="center"/>
          </w:tcPr>
          <w:p w:rsidR="00A46156" w:rsidRPr="0082107C" w:rsidRDefault="00A46156" w:rsidP="00A46156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A46156" w:rsidRPr="0082107C" w:rsidRDefault="00A46156" w:rsidP="00A46156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A46156" w:rsidRPr="0082107C" w:rsidRDefault="00A46156" w:rsidP="00A46156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A46156" w:rsidRPr="0082107C" w:rsidRDefault="00A46156" w:rsidP="00A46156">
            <w:pPr>
              <w:pStyle w:val="TabText"/>
              <w:rPr>
                <w:lang w:val="sk-SK"/>
              </w:rPr>
            </w:pPr>
          </w:p>
        </w:tc>
      </w:tr>
      <w:tr w:rsidR="005E4CCF" w:rsidRPr="0082107C" w:rsidTr="00DE219B">
        <w:trPr>
          <w:jc w:val="center"/>
        </w:trPr>
        <w:tc>
          <w:tcPr>
            <w:tcW w:w="452" w:type="pct"/>
            <w:vAlign w:val="center"/>
          </w:tcPr>
          <w:p w:rsidR="005E4CCF" w:rsidRPr="0082107C" w:rsidRDefault="005E4CCF" w:rsidP="00821F73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5E4CCF" w:rsidRPr="0082107C" w:rsidRDefault="005E4CCF" w:rsidP="00821F73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5E4CCF" w:rsidRPr="0082107C" w:rsidRDefault="005E4CCF" w:rsidP="001C473B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5E4CCF" w:rsidRPr="0082107C" w:rsidRDefault="005E4CCF" w:rsidP="00821F73">
            <w:pPr>
              <w:pStyle w:val="TabText"/>
              <w:rPr>
                <w:lang w:val="sk-SK"/>
              </w:rPr>
            </w:pPr>
          </w:p>
        </w:tc>
      </w:tr>
      <w:tr w:rsidR="00A05C92" w:rsidRPr="0082107C" w:rsidTr="00DE219B">
        <w:trPr>
          <w:jc w:val="center"/>
        </w:trPr>
        <w:tc>
          <w:tcPr>
            <w:tcW w:w="452" w:type="pct"/>
            <w:vAlign w:val="center"/>
          </w:tcPr>
          <w:p w:rsidR="00A05C92" w:rsidRPr="0082107C" w:rsidRDefault="00A05C92" w:rsidP="00A05C92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A05C92" w:rsidRPr="0082107C" w:rsidRDefault="00A05C92" w:rsidP="00A05C92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A05C92" w:rsidRPr="0082107C" w:rsidRDefault="00A05C92" w:rsidP="00A05C92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A05C92" w:rsidRPr="0082107C" w:rsidRDefault="00A05C92" w:rsidP="00A05C92">
            <w:pPr>
              <w:pStyle w:val="TabText"/>
              <w:rPr>
                <w:lang w:val="sk-SK"/>
              </w:rPr>
            </w:pPr>
          </w:p>
        </w:tc>
      </w:tr>
      <w:tr w:rsidR="0009625A" w:rsidRPr="0082107C" w:rsidTr="00DE219B">
        <w:trPr>
          <w:jc w:val="center"/>
        </w:trPr>
        <w:tc>
          <w:tcPr>
            <w:tcW w:w="452" w:type="pct"/>
            <w:vAlign w:val="center"/>
          </w:tcPr>
          <w:p w:rsidR="0009625A" w:rsidRPr="0082107C" w:rsidRDefault="0009625A" w:rsidP="0009625A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09625A" w:rsidRPr="0082107C" w:rsidRDefault="0009625A" w:rsidP="0009625A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09625A" w:rsidRPr="0082107C" w:rsidRDefault="0009625A" w:rsidP="0009625A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09625A" w:rsidRPr="0082107C" w:rsidRDefault="0009625A" w:rsidP="0009625A">
            <w:pPr>
              <w:pStyle w:val="TabText"/>
              <w:rPr>
                <w:lang w:val="sk-SK"/>
              </w:rPr>
            </w:pPr>
          </w:p>
        </w:tc>
      </w:tr>
      <w:tr w:rsidR="00A340F9" w:rsidRPr="0082107C" w:rsidTr="00DE219B">
        <w:trPr>
          <w:jc w:val="center"/>
        </w:trPr>
        <w:tc>
          <w:tcPr>
            <w:tcW w:w="452" w:type="pct"/>
            <w:vAlign w:val="center"/>
          </w:tcPr>
          <w:p w:rsidR="00A340F9" w:rsidRPr="0082107C" w:rsidRDefault="00A340F9" w:rsidP="00A340F9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A340F9" w:rsidRPr="0082107C" w:rsidRDefault="00A340F9" w:rsidP="0004755F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A340F9" w:rsidRPr="0082107C" w:rsidRDefault="00A340F9" w:rsidP="00A340F9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A340F9" w:rsidRPr="0082107C" w:rsidRDefault="00A340F9" w:rsidP="00A340F9">
            <w:pPr>
              <w:pStyle w:val="TabText"/>
              <w:rPr>
                <w:lang w:val="sk-SK"/>
              </w:rPr>
            </w:pPr>
          </w:p>
        </w:tc>
      </w:tr>
      <w:tr w:rsidR="0004755F" w:rsidRPr="0082107C" w:rsidTr="00DE219B">
        <w:trPr>
          <w:jc w:val="center"/>
        </w:trPr>
        <w:tc>
          <w:tcPr>
            <w:tcW w:w="452" w:type="pct"/>
            <w:vAlign w:val="center"/>
          </w:tcPr>
          <w:p w:rsidR="0004755F" w:rsidRPr="0082107C" w:rsidRDefault="0004755F" w:rsidP="0004755F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04755F" w:rsidRPr="0082107C" w:rsidDel="0004755F" w:rsidRDefault="0004755F" w:rsidP="0004755F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04755F" w:rsidRPr="0082107C" w:rsidRDefault="0004755F" w:rsidP="0004755F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04755F" w:rsidRPr="0082107C" w:rsidRDefault="0004755F" w:rsidP="0004755F">
            <w:pPr>
              <w:pStyle w:val="TabText"/>
              <w:rPr>
                <w:lang w:val="sk-SK"/>
              </w:rPr>
            </w:pPr>
          </w:p>
        </w:tc>
      </w:tr>
      <w:tr w:rsidR="00CC5034" w:rsidRPr="0082107C" w:rsidTr="00DE219B">
        <w:trPr>
          <w:jc w:val="center"/>
        </w:trPr>
        <w:tc>
          <w:tcPr>
            <w:tcW w:w="452" w:type="pct"/>
            <w:vAlign w:val="center"/>
          </w:tcPr>
          <w:p w:rsidR="00CC5034" w:rsidRPr="0082107C" w:rsidRDefault="00CC5034" w:rsidP="00CC5034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CC5034" w:rsidRPr="0082107C" w:rsidRDefault="00CC5034" w:rsidP="00CC5034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CC5034" w:rsidRPr="0082107C" w:rsidRDefault="00CC5034" w:rsidP="00CC5034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CC5034" w:rsidRPr="0082107C" w:rsidRDefault="00CC5034" w:rsidP="00CC5034">
            <w:pPr>
              <w:pStyle w:val="TabText"/>
              <w:rPr>
                <w:lang w:val="sk-SK"/>
              </w:rPr>
            </w:pPr>
          </w:p>
        </w:tc>
      </w:tr>
      <w:tr w:rsidR="00ED39C0" w:rsidRPr="0082107C" w:rsidTr="00DE219B">
        <w:trPr>
          <w:jc w:val="center"/>
        </w:trPr>
        <w:tc>
          <w:tcPr>
            <w:tcW w:w="452" w:type="pct"/>
            <w:vAlign w:val="center"/>
          </w:tcPr>
          <w:p w:rsidR="00ED39C0" w:rsidRPr="0082107C" w:rsidRDefault="00ED39C0" w:rsidP="00ED39C0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ED39C0" w:rsidRPr="0082107C" w:rsidRDefault="00ED39C0" w:rsidP="00ED39C0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ED39C0" w:rsidRPr="0082107C" w:rsidRDefault="00ED39C0" w:rsidP="00ED39C0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ED39C0" w:rsidRPr="0082107C" w:rsidRDefault="00ED39C0" w:rsidP="00ED39C0">
            <w:pPr>
              <w:pStyle w:val="TabText"/>
              <w:rPr>
                <w:lang w:val="sk-SK"/>
              </w:rPr>
            </w:pPr>
          </w:p>
        </w:tc>
      </w:tr>
      <w:tr w:rsidR="00D223FC" w:rsidRPr="0082107C" w:rsidTr="00DE219B">
        <w:trPr>
          <w:jc w:val="center"/>
        </w:trPr>
        <w:tc>
          <w:tcPr>
            <w:tcW w:w="452" w:type="pct"/>
            <w:vAlign w:val="center"/>
          </w:tcPr>
          <w:p w:rsidR="00D223FC" w:rsidRPr="0082107C" w:rsidRDefault="00D223FC" w:rsidP="00D223FC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D223FC" w:rsidRPr="0082107C" w:rsidRDefault="00D223FC" w:rsidP="00D223FC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D223FC" w:rsidRPr="0082107C" w:rsidRDefault="00D223FC" w:rsidP="00D223FC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D223FC" w:rsidRPr="0082107C" w:rsidRDefault="00D223FC" w:rsidP="00D223FC">
            <w:pPr>
              <w:pStyle w:val="TabText"/>
              <w:rPr>
                <w:lang w:val="sk-SK"/>
              </w:rPr>
            </w:pPr>
          </w:p>
        </w:tc>
      </w:tr>
      <w:tr w:rsidR="006B13FF" w:rsidRPr="0082107C" w:rsidTr="00DE219B">
        <w:trPr>
          <w:jc w:val="center"/>
        </w:trPr>
        <w:tc>
          <w:tcPr>
            <w:tcW w:w="452" w:type="pct"/>
            <w:vAlign w:val="center"/>
          </w:tcPr>
          <w:p w:rsidR="006B13FF" w:rsidRPr="0082107C" w:rsidRDefault="006B13FF" w:rsidP="006B13FF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6B13FF" w:rsidRPr="0082107C" w:rsidRDefault="006B13FF" w:rsidP="006B13FF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6B13FF" w:rsidRPr="0082107C" w:rsidRDefault="006B13FF" w:rsidP="006B13FF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6B13FF" w:rsidRPr="0082107C" w:rsidRDefault="006B13FF" w:rsidP="006B13FF">
            <w:pPr>
              <w:pStyle w:val="TabText"/>
              <w:rPr>
                <w:lang w:val="sk-SK"/>
              </w:rPr>
            </w:pPr>
          </w:p>
        </w:tc>
      </w:tr>
      <w:tr w:rsidR="00E844F9" w:rsidRPr="0082107C" w:rsidTr="00DE219B">
        <w:trPr>
          <w:jc w:val="center"/>
        </w:trPr>
        <w:tc>
          <w:tcPr>
            <w:tcW w:w="452" w:type="pct"/>
            <w:vAlign w:val="center"/>
          </w:tcPr>
          <w:p w:rsidR="00E844F9" w:rsidRPr="0082107C" w:rsidRDefault="00E844F9" w:rsidP="00E844F9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E844F9" w:rsidRPr="0082107C" w:rsidRDefault="00E844F9" w:rsidP="00E844F9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E844F9" w:rsidRPr="0082107C" w:rsidRDefault="00E844F9" w:rsidP="00E844F9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E844F9" w:rsidRPr="0082107C" w:rsidRDefault="00E844F9" w:rsidP="00E844F9">
            <w:pPr>
              <w:pStyle w:val="TabText"/>
              <w:rPr>
                <w:lang w:val="sk-SK"/>
              </w:rPr>
            </w:pPr>
          </w:p>
        </w:tc>
      </w:tr>
      <w:tr w:rsidR="00253F92" w:rsidRPr="0082107C" w:rsidTr="00DE219B">
        <w:trPr>
          <w:jc w:val="center"/>
        </w:trPr>
        <w:tc>
          <w:tcPr>
            <w:tcW w:w="452" w:type="pct"/>
            <w:vAlign w:val="center"/>
          </w:tcPr>
          <w:p w:rsidR="00253F92" w:rsidRPr="0082107C" w:rsidRDefault="00253F92" w:rsidP="00253F92">
            <w:pPr>
              <w:pStyle w:val="TabText"/>
              <w:rPr>
                <w:lang w:val="sk-SK"/>
              </w:rPr>
            </w:pPr>
          </w:p>
        </w:tc>
        <w:tc>
          <w:tcPr>
            <w:tcW w:w="920" w:type="pct"/>
            <w:vAlign w:val="center"/>
          </w:tcPr>
          <w:p w:rsidR="00253F92" w:rsidRPr="0082107C" w:rsidRDefault="00253F92" w:rsidP="00253F92">
            <w:pPr>
              <w:pStyle w:val="TabText"/>
              <w:rPr>
                <w:lang w:val="sk-SK"/>
              </w:rPr>
            </w:pPr>
          </w:p>
        </w:tc>
        <w:tc>
          <w:tcPr>
            <w:tcW w:w="2500" w:type="pct"/>
            <w:vAlign w:val="center"/>
          </w:tcPr>
          <w:p w:rsidR="00253F92" w:rsidRPr="0082107C" w:rsidRDefault="00253F92" w:rsidP="00253F92">
            <w:pPr>
              <w:pStyle w:val="TabText"/>
              <w:rPr>
                <w:lang w:val="sk-SK"/>
              </w:rPr>
            </w:pPr>
          </w:p>
        </w:tc>
        <w:tc>
          <w:tcPr>
            <w:tcW w:w="1128" w:type="pct"/>
            <w:vAlign w:val="center"/>
          </w:tcPr>
          <w:p w:rsidR="00253F92" w:rsidRPr="0082107C" w:rsidRDefault="00253F92" w:rsidP="00253F92">
            <w:pPr>
              <w:pStyle w:val="TabText"/>
              <w:rPr>
                <w:lang w:val="sk-SK"/>
              </w:rPr>
            </w:pPr>
          </w:p>
        </w:tc>
      </w:tr>
    </w:tbl>
    <w:p w:rsidR="00E905B5" w:rsidRPr="0082107C" w:rsidRDefault="00E905B5" w:rsidP="00954F47">
      <w:pPr>
        <w:pStyle w:val="TabNadpis"/>
      </w:pPr>
    </w:p>
    <w:p w:rsidR="00D75031" w:rsidRPr="0082107C" w:rsidRDefault="00D75031" w:rsidP="00954F47">
      <w:pPr>
        <w:pStyle w:val="TabNadpis"/>
      </w:pPr>
      <w:r w:rsidRPr="0082107C">
        <w:t>Odkazy na dokumenty</w:t>
      </w:r>
    </w:p>
    <w:p w:rsidR="00D75031" w:rsidRPr="0082107C" w:rsidRDefault="00D75031" w:rsidP="00954F47"/>
    <w:p w:rsidR="00D75031" w:rsidRPr="0082107C" w:rsidRDefault="00D75031" w:rsidP="00954F47">
      <w:pPr>
        <w:sectPr w:rsidR="00D75031" w:rsidRPr="0082107C" w:rsidSect="00C15432">
          <w:headerReference w:type="default" r:id="rId11"/>
          <w:footerReference w:type="default" r:id="rId12"/>
          <w:headerReference w:type="first" r:id="rId13"/>
          <w:pgSz w:w="11908" w:h="16833"/>
          <w:pgMar w:top="1586" w:right="1134" w:bottom="1417" w:left="1308" w:header="283" w:footer="708" w:gutter="0"/>
          <w:cols w:space="720"/>
          <w:noEndnote/>
          <w:titlePg/>
          <w:docGrid w:linePitch="272"/>
        </w:sectPr>
      </w:pPr>
    </w:p>
    <w:p w:rsidR="00D75031" w:rsidRPr="0082107C" w:rsidRDefault="00D75031" w:rsidP="00954F47">
      <w:pPr>
        <w:pStyle w:val="TOCHeading"/>
      </w:pPr>
      <w:r w:rsidRPr="0082107C">
        <w:lastRenderedPageBreak/>
        <w:t>Obsah</w:t>
      </w:r>
    </w:p>
    <w:p w:rsidR="007A5260" w:rsidRDefault="00D75031">
      <w:pPr>
        <w:pStyle w:val="TOC1"/>
        <w:tabs>
          <w:tab w:val="left" w:pos="480"/>
          <w:tab w:val="right" w:leader="dot" w:pos="9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  <w:lang w:eastAsia="sk-SK"/>
        </w:rPr>
      </w:pPr>
      <w:r w:rsidRPr="0082107C">
        <w:rPr>
          <w:rFonts w:cs="Times New Roman"/>
          <w:szCs w:val="24"/>
        </w:rPr>
        <w:fldChar w:fldCharType="begin"/>
      </w:r>
      <w:r w:rsidRPr="0082107C">
        <w:rPr>
          <w:rFonts w:cs="Times New Roman"/>
          <w:szCs w:val="24"/>
        </w:rPr>
        <w:instrText>TOC \o "1-3" \h \z \u</w:instrText>
      </w:r>
      <w:r w:rsidRPr="0082107C">
        <w:rPr>
          <w:rFonts w:cs="Times New Roman"/>
          <w:szCs w:val="24"/>
        </w:rPr>
        <w:fldChar w:fldCharType="separate"/>
      </w:r>
      <w:hyperlink w:anchor="_Toc432535818" w:history="1">
        <w:r w:rsidR="007A5260" w:rsidRPr="00EE0F94">
          <w:rPr>
            <w:rStyle w:val="Hyperlink"/>
            <w:noProof/>
          </w:rPr>
          <w:t>1</w:t>
        </w:r>
        <w:r w:rsidR="007A5260"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Úvodné ustanovenia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_Toc432535818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5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19" w:history="1">
        <w:r w:rsidR="007A5260" w:rsidRPr="00EE0F94">
          <w:rPr>
            <w:rStyle w:val="Hyperlink"/>
            <w:noProof/>
          </w:rPr>
          <w:t>1.1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Identifikácia subjektov integračného zámeru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_Toc432535819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5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20" w:history="1">
        <w:r w:rsidR="007A5260" w:rsidRPr="00EE0F94">
          <w:rPr>
            <w:rStyle w:val="Hyperlink"/>
            <w:noProof/>
          </w:rPr>
          <w:t>1.2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Zdôvodnenie a ciele integračného zámeru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_Toc432535820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5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21" w:history="1">
        <w:r w:rsidR="007A5260" w:rsidRPr="00EE0F94">
          <w:rPr>
            <w:rStyle w:val="Hyperlink"/>
            <w:i/>
            <w:noProof/>
          </w:rPr>
          <w:t>1.3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Rozpočet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_Toc432535821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5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22" w:history="1">
        <w:r w:rsidR="007A5260" w:rsidRPr="00EE0F94">
          <w:rPr>
            <w:rStyle w:val="Hyperlink"/>
            <w:noProof/>
          </w:rPr>
          <w:t>1.4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Dodatočné ustanovenia a prílohy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_Toc432535822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6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1"/>
        <w:tabs>
          <w:tab w:val="left" w:pos="480"/>
          <w:tab w:val="right" w:leader="dot" w:pos="9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  <w:lang w:eastAsia="sk-SK"/>
        </w:rPr>
      </w:pPr>
      <w:hyperlink w:anchor="_Toc432535823" w:history="1">
        <w:r w:rsidR="007A5260" w:rsidRPr="00EE0F94">
          <w:rPr>
            <w:rStyle w:val="Hyperlink"/>
            <w:noProof/>
          </w:rPr>
          <w:t>2</w:t>
        </w:r>
        <w:r w:rsidR="007A5260"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Rozsah integrácie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_Toc432535823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7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24" w:history="1">
        <w:r w:rsidR="007A5260" w:rsidRPr="00EE0F94">
          <w:rPr>
            <w:rStyle w:val="Hyperlink"/>
            <w:noProof/>
          </w:rPr>
          <w:t>2.1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Služby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_Toc432535824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7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25" w:history="1">
        <w:r w:rsidR="007A5260" w:rsidRPr="00EE0F94">
          <w:rPr>
            <w:rStyle w:val="Hyperlink"/>
            <w:noProof/>
          </w:rPr>
          <w:t>2.2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Prípady použitia služieb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_Toc432535825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7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1"/>
        <w:tabs>
          <w:tab w:val="left" w:pos="480"/>
          <w:tab w:val="right" w:leader="dot" w:pos="9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  <w:lang w:eastAsia="sk-SK"/>
        </w:rPr>
      </w:pPr>
      <w:hyperlink w:anchor="_Toc432535826" w:history="1">
        <w:r w:rsidR="007A5260" w:rsidRPr="00EE0F94">
          <w:rPr>
            <w:rStyle w:val="Hyperlink"/>
            <w:noProof/>
          </w:rPr>
          <w:t>3</w:t>
        </w:r>
        <w:r w:rsidR="007A5260"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Komunikačný plán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_Toc432535826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8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27" w:history="1">
        <w:r w:rsidR="007A5260" w:rsidRPr="00EE0F94">
          <w:rPr>
            <w:rStyle w:val="Hyperlink"/>
            <w:noProof/>
          </w:rPr>
          <w:t>3.1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Popis rolí a zodpovednosti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_Toc432535827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8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28" w:history="1">
        <w:r w:rsidR="007A5260" w:rsidRPr="00EE0F94">
          <w:rPr>
            <w:rStyle w:val="Hyperlink"/>
            <w:noProof/>
          </w:rPr>
          <w:t>3.2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Komunikačné procesy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_Toc432535828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8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29" w:history="1">
        <w:r w:rsidR="007A5260" w:rsidRPr="00EE0F94">
          <w:rPr>
            <w:rStyle w:val="Hyperlink"/>
            <w:noProof/>
          </w:rPr>
          <w:t>3.3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Riadenie komunikácie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_Toc432535829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9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1"/>
        <w:tabs>
          <w:tab w:val="left" w:pos="480"/>
          <w:tab w:val="right" w:leader="dot" w:pos="9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  <w:lang w:eastAsia="sk-SK"/>
        </w:rPr>
      </w:pPr>
      <w:hyperlink w:anchor="_Toc432535830" w:history="1">
        <w:r w:rsidR="007A5260" w:rsidRPr="00EE0F94">
          <w:rPr>
            <w:rStyle w:val="Hyperlink"/>
            <w:noProof/>
          </w:rPr>
          <w:t>4</w:t>
        </w:r>
        <w:r w:rsidR="007A5260"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Harmonogram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_Toc432535830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10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31" w:history="1">
        <w:r w:rsidR="007A5260" w:rsidRPr="00EE0F94">
          <w:rPr>
            <w:rStyle w:val="Hyperlink"/>
            <w:noProof/>
          </w:rPr>
          <w:t>4.1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Harmonogram integračného zámeru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_Toc432535831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10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2"/>
        <w:tabs>
          <w:tab w:val="left" w:pos="880"/>
          <w:tab w:val="right" w:leader="dot" w:pos="945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hyperlink w:anchor="_Toc432535832" w:history="1">
        <w:r w:rsidR="007A5260" w:rsidRPr="00EE0F94">
          <w:rPr>
            <w:rStyle w:val="Hyperlink"/>
            <w:noProof/>
          </w:rPr>
          <w:t>4.2</w:t>
        </w:r>
        <w:r w:rsidR="007A526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Release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_Toc432535832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11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3"/>
        <w:tabs>
          <w:tab w:val="left" w:pos="1320"/>
          <w:tab w:val="right" w:leader="dot" w:pos="9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32535833" w:history="1">
        <w:r w:rsidR="007A5260" w:rsidRPr="00EE0F94">
          <w:rPr>
            <w:rStyle w:val="Hyperlink"/>
            <w:noProof/>
          </w:rPr>
          <w:t>4.2.1</w:t>
        </w:r>
        <w:r w:rsidR="007A5260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Zoznam aplikácií, funkcionalít a komponentov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_Toc432535833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11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3"/>
        <w:tabs>
          <w:tab w:val="left" w:pos="1320"/>
          <w:tab w:val="right" w:leader="dot" w:pos="945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432535834" w:history="1">
        <w:r w:rsidR="007A5260" w:rsidRPr="00EE0F94">
          <w:rPr>
            <w:rStyle w:val="Hyperlink"/>
            <w:noProof/>
          </w:rPr>
          <w:t>4.2.2</w:t>
        </w:r>
        <w:r w:rsidR="007A5260"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Release plán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_Toc432535834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11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1"/>
        <w:tabs>
          <w:tab w:val="left" w:pos="480"/>
          <w:tab w:val="right" w:leader="dot" w:pos="9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  <w:lang w:eastAsia="sk-SK"/>
        </w:rPr>
      </w:pPr>
      <w:hyperlink w:anchor="_Toc432535835" w:history="1">
        <w:r w:rsidR="007A5260" w:rsidRPr="00EE0F94">
          <w:rPr>
            <w:rStyle w:val="Hyperlink"/>
            <w:noProof/>
          </w:rPr>
          <w:t>5</w:t>
        </w:r>
        <w:r w:rsidR="007A5260"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Príloha č.1: Integračný manuál IS CSRÚ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_Toc432535835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12</w:t>
        </w:r>
        <w:r w:rsidR="007A5260">
          <w:rPr>
            <w:noProof/>
            <w:webHidden/>
          </w:rPr>
          <w:fldChar w:fldCharType="end"/>
        </w:r>
      </w:hyperlink>
    </w:p>
    <w:p w:rsidR="007A5260" w:rsidRDefault="00FF61D5">
      <w:pPr>
        <w:pStyle w:val="TOC1"/>
        <w:tabs>
          <w:tab w:val="left" w:pos="480"/>
          <w:tab w:val="right" w:leader="dot" w:pos="9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  <w:lang w:eastAsia="sk-SK"/>
        </w:rPr>
      </w:pPr>
      <w:hyperlink w:anchor="_Toc432535861" w:history="1">
        <w:r w:rsidR="007A5260" w:rsidRPr="00EE0F94">
          <w:rPr>
            <w:rStyle w:val="Hyperlink"/>
            <w:noProof/>
          </w:rPr>
          <w:t>6</w:t>
        </w:r>
        <w:r w:rsidR="007A5260"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 w:val="22"/>
            <w:szCs w:val="22"/>
            <w:lang w:eastAsia="sk-SK"/>
          </w:rPr>
          <w:tab/>
        </w:r>
        <w:r w:rsidR="007A5260" w:rsidRPr="00EE0F94">
          <w:rPr>
            <w:rStyle w:val="Hyperlink"/>
            <w:noProof/>
          </w:rPr>
          <w:t>Príloha č.2: Špecifikácia objektov evidencie integrovaného orgánu verejnej moci</w:t>
        </w:r>
        <w:r w:rsidR="007A5260">
          <w:rPr>
            <w:noProof/>
            <w:webHidden/>
          </w:rPr>
          <w:tab/>
        </w:r>
        <w:r w:rsidR="007A5260">
          <w:rPr>
            <w:noProof/>
            <w:webHidden/>
          </w:rPr>
          <w:fldChar w:fldCharType="begin"/>
        </w:r>
        <w:r w:rsidR="007A5260">
          <w:rPr>
            <w:noProof/>
            <w:webHidden/>
          </w:rPr>
          <w:instrText xml:space="preserve"> PAGEREF _Toc432535861 \h </w:instrText>
        </w:r>
        <w:r w:rsidR="007A5260">
          <w:rPr>
            <w:noProof/>
            <w:webHidden/>
          </w:rPr>
        </w:r>
        <w:r w:rsidR="007A5260">
          <w:rPr>
            <w:noProof/>
            <w:webHidden/>
          </w:rPr>
          <w:fldChar w:fldCharType="separate"/>
        </w:r>
        <w:r w:rsidR="007A5260">
          <w:rPr>
            <w:noProof/>
            <w:webHidden/>
          </w:rPr>
          <w:t>74</w:t>
        </w:r>
        <w:r w:rsidR="007A5260">
          <w:rPr>
            <w:noProof/>
            <w:webHidden/>
          </w:rPr>
          <w:fldChar w:fldCharType="end"/>
        </w:r>
      </w:hyperlink>
    </w:p>
    <w:p w:rsidR="00D75031" w:rsidRPr="0082107C" w:rsidRDefault="00D75031" w:rsidP="00954F47">
      <w:pPr>
        <w:sectPr w:rsidR="00D75031" w:rsidRPr="0082107C" w:rsidSect="00C154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8" w:h="16833"/>
          <w:pgMar w:top="1417" w:right="1134" w:bottom="1417" w:left="1308" w:header="283" w:footer="708" w:gutter="0"/>
          <w:cols w:space="720"/>
          <w:noEndnote/>
          <w:docGrid w:linePitch="272"/>
        </w:sectPr>
      </w:pPr>
      <w:r w:rsidRPr="0082107C">
        <w:rPr>
          <w:rFonts w:cs="Times New Roman"/>
        </w:rPr>
        <w:fldChar w:fldCharType="end"/>
      </w:r>
    </w:p>
    <w:p w:rsidR="00C44119" w:rsidRPr="0082107C" w:rsidRDefault="00C44119" w:rsidP="00954F47">
      <w:pPr>
        <w:pStyle w:val="Heading1"/>
      </w:pPr>
      <w:bookmarkStart w:id="1" w:name="_Toc409429005"/>
      <w:bookmarkStart w:id="2" w:name="_Toc432535818"/>
      <w:r w:rsidRPr="0082107C">
        <w:lastRenderedPageBreak/>
        <w:t>Úvodné ustanovenia</w:t>
      </w:r>
      <w:bookmarkEnd w:id="1"/>
      <w:bookmarkEnd w:id="2"/>
    </w:p>
    <w:p w:rsidR="00DC5D5E" w:rsidRPr="0082107C" w:rsidRDefault="00DC5D5E" w:rsidP="00C44119">
      <w:pPr>
        <w:pStyle w:val="Heading2"/>
      </w:pPr>
      <w:bookmarkStart w:id="3" w:name="_Toc409429006"/>
      <w:bookmarkStart w:id="4" w:name="_Toc432535819"/>
      <w:r w:rsidRPr="0082107C">
        <w:t xml:space="preserve">Identifikácia subjektov integračného </w:t>
      </w:r>
      <w:r w:rsidR="00DB4EE1" w:rsidRPr="0082107C">
        <w:t>zámeru</w:t>
      </w:r>
      <w:bookmarkEnd w:id="3"/>
      <w:bookmarkEnd w:id="4"/>
    </w:p>
    <w:p w:rsidR="00D02FEF" w:rsidRPr="0082107C" w:rsidRDefault="000E1D1C" w:rsidP="005817C8">
      <w:pPr>
        <w:rPr>
          <w:iCs/>
        </w:rPr>
      </w:pPr>
      <w:r w:rsidRPr="0082107C">
        <w:rPr>
          <w:iCs/>
        </w:rPr>
        <w:t>Subjek</w:t>
      </w:r>
      <w:r w:rsidR="007355C9" w:rsidRPr="0082107C">
        <w:rPr>
          <w:iCs/>
        </w:rPr>
        <w:t>t</w:t>
      </w:r>
      <w:r w:rsidRPr="0082107C">
        <w:rPr>
          <w:iCs/>
        </w:rPr>
        <w:t>mi dohody o</w:t>
      </w:r>
      <w:r w:rsidR="0009625A" w:rsidRPr="0082107C">
        <w:rPr>
          <w:iCs/>
        </w:rPr>
        <w:t> </w:t>
      </w:r>
      <w:r w:rsidRPr="0082107C">
        <w:rPr>
          <w:iCs/>
        </w:rPr>
        <w:t xml:space="preserve">integračnom </w:t>
      </w:r>
      <w:r w:rsidR="00DC352E" w:rsidRPr="0082107C">
        <w:rPr>
          <w:iCs/>
        </w:rPr>
        <w:t xml:space="preserve">zámere </w:t>
      </w:r>
      <w:r w:rsidR="00EB2620" w:rsidRPr="0082107C">
        <w:rPr>
          <w:iCs/>
        </w:rPr>
        <w:t>uzatváranej na základe požiadavky č. &lt;</w:t>
      </w:r>
      <w:r w:rsidR="00EB2620" w:rsidRPr="0082107C">
        <w:rPr>
          <w:rFonts w:cs="Calibri"/>
          <w:i/>
          <w:color w:val="000000"/>
          <w:szCs w:val="20"/>
        </w:rPr>
        <w:t>ID požiadavky</w:t>
      </w:r>
      <w:r w:rsidR="00EB2620" w:rsidRPr="0082107C">
        <w:rPr>
          <w:i/>
          <w:iCs/>
        </w:rPr>
        <w:t xml:space="preserve"> na integráciu</w:t>
      </w:r>
      <w:r w:rsidR="00EB2620" w:rsidRPr="0082107C">
        <w:rPr>
          <w:iCs/>
        </w:rPr>
        <w:t>&gt; z dňa &lt;</w:t>
      </w:r>
      <w:r w:rsidR="00EB2620" w:rsidRPr="0082107C">
        <w:rPr>
          <w:i/>
          <w:iCs/>
        </w:rPr>
        <w:t>XX.XX.XXXX</w:t>
      </w:r>
      <w:r w:rsidR="00EB2620" w:rsidRPr="0082107C">
        <w:rPr>
          <w:iCs/>
        </w:rPr>
        <w:t xml:space="preserve">&gt; </w:t>
      </w:r>
      <w:r w:rsidR="00DC352E" w:rsidRPr="0082107C">
        <w:rPr>
          <w:iCs/>
        </w:rPr>
        <w:t xml:space="preserve">sú </w:t>
      </w:r>
      <w:r w:rsidR="00BE44AD" w:rsidRPr="0082107C">
        <w:rPr>
          <w:iCs/>
        </w:rPr>
        <w:t xml:space="preserve">Ministerstvo </w:t>
      </w:r>
      <w:r w:rsidR="0090376F" w:rsidRPr="0082107C">
        <w:rPr>
          <w:iCs/>
        </w:rPr>
        <w:t>financií</w:t>
      </w:r>
      <w:r w:rsidR="00BE44AD" w:rsidRPr="0082107C">
        <w:rPr>
          <w:iCs/>
        </w:rPr>
        <w:t xml:space="preserve"> </w:t>
      </w:r>
      <w:r w:rsidRPr="0082107C">
        <w:rPr>
          <w:iCs/>
        </w:rPr>
        <w:t xml:space="preserve">Slovenskej republiky </w:t>
      </w:r>
      <w:r w:rsidR="0090376F" w:rsidRPr="0082107C">
        <w:rPr>
          <w:iCs/>
        </w:rPr>
        <w:t xml:space="preserve">– projekt IS </w:t>
      </w:r>
      <w:r w:rsidR="00C46BA0" w:rsidRPr="0082107C">
        <w:rPr>
          <w:iCs/>
        </w:rPr>
        <w:t xml:space="preserve">CSRÚ </w:t>
      </w:r>
      <w:r w:rsidRPr="0082107C">
        <w:rPr>
          <w:iCs/>
        </w:rPr>
        <w:t xml:space="preserve"> </w:t>
      </w:r>
      <w:r w:rsidR="00DC352E" w:rsidRPr="0082107C">
        <w:rPr>
          <w:iCs/>
        </w:rPr>
        <w:t>a</w:t>
      </w:r>
      <w:r w:rsidR="007F7B44" w:rsidRPr="0082107C">
        <w:rPr>
          <w:iCs/>
        </w:rPr>
        <w:t> </w:t>
      </w:r>
      <w:r w:rsidR="00EB2620" w:rsidRPr="0082107C">
        <w:rPr>
          <w:iCs/>
        </w:rPr>
        <w:t>&lt;</w:t>
      </w:r>
      <w:r w:rsidR="007F7B44" w:rsidRPr="0082107C">
        <w:rPr>
          <w:i/>
          <w:iCs/>
        </w:rPr>
        <w:t>Názov OVM/IS OVM</w:t>
      </w:r>
      <w:r w:rsidRPr="0082107C">
        <w:rPr>
          <w:iCs/>
        </w:rPr>
        <w:t>.</w:t>
      </w:r>
      <w:r w:rsidR="00EB2620" w:rsidRPr="0082107C">
        <w:rPr>
          <w:iCs/>
        </w:rPr>
        <w:t>&gt;</w:t>
      </w:r>
      <w:r w:rsidR="00833B35" w:rsidRPr="0082107C">
        <w:rPr>
          <w:iCs/>
        </w:rPr>
        <w:t xml:space="preserve"> Hlavným vstupom pre vypracovanie integračného zámeru</w:t>
      </w:r>
      <w:r w:rsidR="00CF2964" w:rsidRPr="0082107C">
        <w:rPr>
          <w:iCs/>
        </w:rPr>
        <w:t xml:space="preserve"> na strane konzumenta je Integračný manuál IS CSRÚ</w:t>
      </w:r>
      <w:r w:rsidR="0058365C">
        <w:rPr>
          <w:iCs/>
        </w:rPr>
        <w:t>, ktorý je k dispozícií na vyžiadanie</w:t>
      </w:r>
      <w:r w:rsidR="0063199A">
        <w:rPr>
          <w:iCs/>
        </w:rPr>
        <w:t xml:space="preserve">. </w:t>
      </w:r>
      <w:r w:rsidR="0058365C">
        <w:rPr>
          <w:iCs/>
        </w:rPr>
        <w:t>Hlavným vstupom pre Spr</w:t>
      </w:r>
      <w:r w:rsidR="0063199A">
        <w:rPr>
          <w:iCs/>
        </w:rPr>
        <w:t>á</w:t>
      </w:r>
      <w:r w:rsidR="0058365C">
        <w:rPr>
          <w:iCs/>
        </w:rPr>
        <w:t>vcu IS</w:t>
      </w:r>
      <w:r w:rsidR="0063199A">
        <w:rPr>
          <w:iCs/>
        </w:rPr>
        <w:t xml:space="preserve"> </w:t>
      </w:r>
      <w:r w:rsidR="0058365C">
        <w:rPr>
          <w:iCs/>
        </w:rPr>
        <w:t>CSRÚ je</w:t>
      </w:r>
      <w:r w:rsidR="007A5260">
        <w:rPr>
          <w:iCs/>
        </w:rPr>
        <w:t xml:space="preserve"> </w:t>
      </w:r>
      <w:r w:rsidR="00EC36BC" w:rsidRPr="0082107C">
        <w:rPr>
          <w:iCs/>
        </w:rPr>
        <w:t>vyplnený formulár Špecifikácia objektov evidencie z prílohy č.</w:t>
      </w:r>
      <w:r w:rsidR="0058365C">
        <w:rPr>
          <w:iCs/>
        </w:rPr>
        <w:t>1</w:t>
      </w:r>
      <w:r w:rsidR="00CF2964" w:rsidRPr="0082107C">
        <w:rPr>
          <w:iCs/>
        </w:rPr>
        <w:t>.</w:t>
      </w:r>
    </w:p>
    <w:p w:rsidR="00F1792B" w:rsidRPr="0082107C" w:rsidRDefault="00F1792B" w:rsidP="005817C8">
      <w:pPr>
        <w:rPr>
          <w:b/>
          <w:iCs/>
        </w:rPr>
      </w:pPr>
      <w:r w:rsidRPr="0082107C">
        <w:rPr>
          <w:b/>
          <w:iCs/>
        </w:rPr>
        <w:t>Subjekty dohody: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1588"/>
        <w:gridCol w:w="992"/>
        <w:gridCol w:w="1276"/>
        <w:gridCol w:w="1275"/>
        <w:gridCol w:w="1560"/>
        <w:gridCol w:w="1275"/>
        <w:gridCol w:w="1560"/>
      </w:tblGrid>
      <w:tr w:rsidR="00F1792B" w:rsidRPr="0082107C" w:rsidTr="00F1792B">
        <w:tc>
          <w:tcPr>
            <w:tcW w:w="1588" w:type="dxa"/>
            <w:shd w:val="clear" w:color="auto" w:fill="8DB3E2" w:themeFill="text2" w:themeFillTint="66"/>
          </w:tcPr>
          <w:p w:rsidR="00F1792B" w:rsidRPr="0082107C" w:rsidRDefault="00F1792B" w:rsidP="00A340F9">
            <w:pPr>
              <w:pStyle w:val="TabNadpis"/>
              <w:rPr>
                <w:color w:val="auto"/>
                <w:sz w:val="18"/>
              </w:rPr>
            </w:pPr>
            <w:r w:rsidRPr="0082107C">
              <w:rPr>
                <w:color w:val="auto"/>
                <w:sz w:val="18"/>
              </w:rPr>
              <w:t>Rola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F1792B" w:rsidRPr="0082107C" w:rsidRDefault="00F1792B" w:rsidP="00A340F9">
            <w:pPr>
              <w:pStyle w:val="TabNadpis"/>
              <w:rPr>
                <w:color w:val="auto"/>
                <w:sz w:val="18"/>
              </w:rPr>
            </w:pPr>
            <w:r w:rsidRPr="0082107C">
              <w:rPr>
                <w:color w:val="auto"/>
                <w:sz w:val="18"/>
              </w:rPr>
              <w:t>Identifikátor správcu (Gestora)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F1792B" w:rsidRPr="0082107C" w:rsidRDefault="00F1792B" w:rsidP="00A340F9">
            <w:pPr>
              <w:pStyle w:val="TabNadpis"/>
              <w:rPr>
                <w:color w:val="auto"/>
                <w:sz w:val="18"/>
              </w:rPr>
            </w:pPr>
            <w:r w:rsidRPr="0082107C">
              <w:rPr>
                <w:color w:val="auto"/>
                <w:sz w:val="18"/>
              </w:rPr>
              <w:t>Správca (Gestor)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F1792B" w:rsidRPr="0082107C" w:rsidRDefault="00F1792B" w:rsidP="00F448DA">
            <w:pPr>
              <w:pStyle w:val="TabNadpis"/>
              <w:rPr>
                <w:color w:val="auto"/>
                <w:sz w:val="18"/>
              </w:rPr>
            </w:pPr>
            <w:r w:rsidRPr="0082107C">
              <w:rPr>
                <w:color w:val="auto"/>
                <w:sz w:val="18"/>
              </w:rPr>
              <w:t>Identifikátor projektu / subjektu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F1792B" w:rsidRPr="0082107C" w:rsidRDefault="00F1792B" w:rsidP="00CC776C">
            <w:pPr>
              <w:pStyle w:val="TabNadpis"/>
              <w:rPr>
                <w:color w:val="auto"/>
                <w:sz w:val="18"/>
              </w:rPr>
            </w:pPr>
            <w:r w:rsidRPr="0082107C">
              <w:rPr>
                <w:color w:val="auto"/>
                <w:sz w:val="18"/>
              </w:rPr>
              <w:t>Projekt / projekty spadajúce pod kontrakt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F1792B" w:rsidRPr="0082107C" w:rsidRDefault="00F1792B" w:rsidP="00A340F9">
            <w:pPr>
              <w:pStyle w:val="TabNadpis"/>
              <w:rPr>
                <w:color w:val="auto"/>
                <w:sz w:val="18"/>
              </w:rPr>
            </w:pPr>
            <w:r w:rsidRPr="0082107C">
              <w:rPr>
                <w:color w:val="auto"/>
                <w:sz w:val="18"/>
              </w:rPr>
              <w:t>Identifikátor ISVS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F1792B" w:rsidRPr="0082107C" w:rsidRDefault="00F1792B" w:rsidP="00A340F9">
            <w:pPr>
              <w:pStyle w:val="TabNadpis"/>
              <w:rPr>
                <w:color w:val="auto"/>
                <w:sz w:val="18"/>
              </w:rPr>
            </w:pPr>
            <w:r w:rsidRPr="0082107C">
              <w:rPr>
                <w:color w:val="auto"/>
                <w:sz w:val="18"/>
              </w:rPr>
              <w:t>ISVS spadajúce pod kontrakt</w:t>
            </w:r>
          </w:p>
        </w:tc>
      </w:tr>
      <w:tr w:rsidR="00F1792B" w:rsidRPr="0082107C" w:rsidTr="00F1792B">
        <w:tc>
          <w:tcPr>
            <w:tcW w:w="1588" w:type="dxa"/>
          </w:tcPr>
          <w:p w:rsidR="00F1792B" w:rsidRPr="0082107C" w:rsidRDefault="00F1792B" w:rsidP="00A340F9">
            <w:pPr>
              <w:pStyle w:val="TabNadpis"/>
              <w:rPr>
                <w:color w:val="auto"/>
                <w:sz w:val="16"/>
                <w:szCs w:val="16"/>
              </w:rPr>
            </w:pPr>
            <w:r w:rsidRPr="0082107C">
              <w:rPr>
                <w:color w:val="auto"/>
                <w:sz w:val="16"/>
                <w:szCs w:val="16"/>
              </w:rPr>
              <w:t>Konzument</w:t>
            </w:r>
          </w:p>
        </w:tc>
        <w:tc>
          <w:tcPr>
            <w:tcW w:w="992" w:type="dxa"/>
          </w:tcPr>
          <w:p w:rsidR="00F1792B" w:rsidRPr="0082107C" w:rsidRDefault="00F1792B" w:rsidP="00890E95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792B" w:rsidRPr="0082107C" w:rsidRDefault="00F1792B" w:rsidP="00890E95">
            <w:pPr>
              <w:pStyle w:val="TabNadpis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:rsidR="00F1792B" w:rsidRPr="0082107C" w:rsidRDefault="00F1792B" w:rsidP="00FB67D3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792B" w:rsidRPr="0082107C" w:rsidRDefault="00F1792B" w:rsidP="00A340F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:rsidR="00F1792B" w:rsidRPr="0082107C" w:rsidRDefault="00F1792B" w:rsidP="00A340F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792B" w:rsidRPr="0082107C" w:rsidRDefault="00F1792B" w:rsidP="00A340F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</w:p>
        </w:tc>
      </w:tr>
      <w:tr w:rsidR="00F1792B" w:rsidRPr="0082107C" w:rsidTr="00F1792B">
        <w:tc>
          <w:tcPr>
            <w:tcW w:w="1588" w:type="dxa"/>
          </w:tcPr>
          <w:p w:rsidR="00F1792B" w:rsidRPr="0082107C" w:rsidRDefault="0058365C" w:rsidP="006458B9">
            <w:pPr>
              <w:pStyle w:val="TabNadpis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Správca IS CSRÚ</w:t>
            </w:r>
          </w:p>
        </w:tc>
        <w:tc>
          <w:tcPr>
            <w:tcW w:w="992" w:type="dxa"/>
          </w:tcPr>
          <w:p w:rsidR="00F1792B" w:rsidRPr="0082107C" w:rsidRDefault="00F1792B" w:rsidP="006458B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  <w:r w:rsidRPr="0082107C">
              <w:rPr>
                <w:b w:val="0"/>
                <w:i/>
                <w:color w:val="auto"/>
                <w:sz w:val="16"/>
                <w:szCs w:val="16"/>
              </w:rPr>
              <w:t>osoba_2</w:t>
            </w:r>
          </w:p>
        </w:tc>
        <w:tc>
          <w:tcPr>
            <w:tcW w:w="1276" w:type="dxa"/>
          </w:tcPr>
          <w:p w:rsidR="00F1792B" w:rsidRPr="0082107C" w:rsidRDefault="00F1792B" w:rsidP="006458B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  <w:r w:rsidRPr="0082107C">
              <w:rPr>
                <w:b w:val="0"/>
                <w:i/>
                <w:color w:val="auto"/>
                <w:sz w:val="16"/>
                <w:szCs w:val="16"/>
              </w:rPr>
              <w:t xml:space="preserve">Ministerstvo financií SR, Štefanovičova 5 </w:t>
            </w:r>
          </w:p>
          <w:p w:rsidR="00F1792B" w:rsidRPr="0082107C" w:rsidRDefault="00F1792B" w:rsidP="006458B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  <w:r w:rsidRPr="0082107C">
              <w:rPr>
                <w:b w:val="0"/>
                <w:i/>
                <w:color w:val="auto"/>
                <w:sz w:val="16"/>
                <w:szCs w:val="16"/>
              </w:rPr>
              <w:t xml:space="preserve">P. O. BOX 82 </w:t>
            </w:r>
          </w:p>
          <w:p w:rsidR="00F1792B" w:rsidRPr="0082107C" w:rsidRDefault="00F1792B" w:rsidP="006458B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  <w:r w:rsidRPr="0082107C">
              <w:rPr>
                <w:b w:val="0"/>
                <w:i/>
                <w:color w:val="auto"/>
                <w:sz w:val="16"/>
                <w:szCs w:val="16"/>
              </w:rPr>
              <w:t xml:space="preserve">817 82 BRATISLAVA </w:t>
            </w:r>
          </w:p>
          <w:p w:rsidR="00F1792B" w:rsidRPr="0082107C" w:rsidRDefault="00F1792B" w:rsidP="006458B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  <w:r w:rsidRPr="0082107C">
              <w:rPr>
                <w:b w:val="0"/>
                <w:i/>
                <w:color w:val="auto"/>
                <w:sz w:val="16"/>
                <w:szCs w:val="16"/>
              </w:rPr>
              <w:t>IČO: 00151742</w:t>
            </w:r>
          </w:p>
        </w:tc>
        <w:tc>
          <w:tcPr>
            <w:tcW w:w="1275" w:type="dxa"/>
          </w:tcPr>
          <w:p w:rsidR="00F1792B" w:rsidRPr="0082107C" w:rsidRDefault="00F1792B" w:rsidP="006458B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  <w:r w:rsidRPr="0082107C">
              <w:rPr>
                <w:b w:val="0"/>
                <w:i/>
                <w:color w:val="auto"/>
                <w:sz w:val="16"/>
                <w:szCs w:val="16"/>
              </w:rPr>
              <w:t>projekt_98</w:t>
            </w:r>
          </w:p>
        </w:tc>
        <w:tc>
          <w:tcPr>
            <w:tcW w:w="1560" w:type="dxa"/>
          </w:tcPr>
          <w:p w:rsidR="00F1792B" w:rsidRPr="0082107C" w:rsidRDefault="00F1792B" w:rsidP="006458B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  <w:r w:rsidRPr="0082107C">
              <w:rPr>
                <w:b w:val="0"/>
                <w:i/>
                <w:color w:val="auto"/>
                <w:sz w:val="16"/>
                <w:szCs w:val="16"/>
              </w:rPr>
              <w:t>Národný projekt: Informačný systém centrálnej správy referenčných údajov verejnej správy</w:t>
            </w:r>
          </w:p>
        </w:tc>
        <w:tc>
          <w:tcPr>
            <w:tcW w:w="1275" w:type="dxa"/>
          </w:tcPr>
          <w:p w:rsidR="00F1792B" w:rsidRPr="0082107C" w:rsidRDefault="00F1792B" w:rsidP="006458B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  <w:r w:rsidRPr="0082107C">
              <w:rPr>
                <w:b w:val="0"/>
                <w:i/>
                <w:color w:val="auto"/>
                <w:sz w:val="16"/>
                <w:szCs w:val="16"/>
              </w:rPr>
              <w:t>isvs_5836</w:t>
            </w:r>
          </w:p>
        </w:tc>
        <w:tc>
          <w:tcPr>
            <w:tcW w:w="1560" w:type="dxa"/>
          </w:tcPr>
          <w:p w:rsidR="00F1792B" w:rsidRPr="0082107C" w:rsidRDefault="00F1792B" w:rsidP="006458B9">
            <w:pPr>
              <w:pStyle w:val="TabNadpis"/>
              <w:rPr>
                <w:b w:val="0"/>
                <w:i/>
                <w:color w:val="auto"/>
                <w:sz w:val="16"/>
                <w:szCs w:val="16"/>
              </w:rPr>
            </w:pPr>
            <w:r w:rsidRPr="0082107C">
              <w:rPr>
                <w:b w:val="0"/>
                <w:i/>
                <w:color w:val="auto"/>
                <w:sz w:val="16"/>
                <w:szCs w:val="16"/>
              </w:rPr>
              <w:t>Informačný systém centrálnej správy referenčných údajov verejnej správy</w:t>
            </w:r>
          </w:p>
        </w:tc>
      </w:tr>
    </w:tbl>
    <w:p w:rsidR="001B6735" w:rsidRPr="0082107C" w:rsidRDefault="001B6735" w:rsidP="00DC5D5E"/>
    <w:p w:rsidR="006769D2" w:rsidRPr="0082107C" w:rsidRDefault="00941E0A" w:rsidP="00C44119">
      <w:pPr>
        <w:pStyle w:val="Heading2"/>
      </w:pPr>
      <w:bookmarkStart w:id="5" w:name="_Toc409429007"/>
      <w:bookmarkStart w:id="6" w:name="_Toc432535820"/>
      <w:r w:rsidRPr="0082107C">
        <w:t>Zdôvodnenie a</w:t>
      </w:r>
      <w:r w:rsidR="0009625A" w:rsidRPr="0082107C">
        <w:t> </w:t>
      </w:r>
      <w:r w:rsidRPr="0082107C">
        <w:t xml:space="preserve">ciele integračného </w:t>
      </w:r>
      <w:r w:rsidR="00DB4EE1" w:rsidRPr="0082107C">
        <w:t>zámeru</w:t>
      </w:r>
      <w:bookmarkEnd w:id="5"/>
      <w:bookmarkEnd w:id="6"/>
    </w:p>
    <w:p w:rsidR="00C46BA0" w:rsidRPr="0082107C" w:rsidRDefault="009D2374" w:rsidP="007F7B44">
      <w:r w:rsidRPr="0082107C">
        <w:t>Cieľom dohody o integračnom zámere je poskytnúť integrujúcim sa stranám (subjektom dohody o integračnom zámere) sumárne informácie o východiskách a potrebách integrácie, rozsahu integrácie, rozdelení základných zodpovedností a komunikačných línií, ako aj o harmonograme potrebnej integrácie</w:t>
      </w:r>
      <w:r w:rsidR="00ED39C0" w:rsidRPr="0082107C">
        <w:t xml:space="preserve"> </w:t>
      </w:r>
      <w:r w:rsidR="00386797" w:rsidRPr="0082107C">
        <w:t>&lt;</w:t>
      </w:r>
      <w:r w:rsidR="007F7B44" w:rsidRPr="0082107C">
        <w:rPr>
          <w:i/>
        </w:rPr>
        <w:t>Názov OVM/IS OVM</w:t>
      </w:r>
      <w:r w:rsidR="00386797" w:rsidRPr="0082107C">
        <w:rPr>
          <w:i/>
        </w:rPr>
        <w:t>&gt;</w:t>
      </w:r>
      <w:r w:rsidR="00C46BA0" w:rsidRPr="0082107C">
        <w:t>.</w:t>
      </w:r>
    </w:p>
    <w:p w:rsidR="006458B9" w:rsidRPr="0082107C" w:rsidRDefault="0058365C" w:rsidP="007F7B44">
      <w:pPr>
        <w:rPr>
          <w:b/>
          <w:i/>
        </w:rPr>
      </w:pPr>
      <w:r>
        <w:rPr>
          <w:b/>
          <w:i/>
        </w:rPr>
        <w:t>Správca IS CSRÚ</w:t>
      </w:r>
    </w:p>
    <w:p w:rsidR="00D2690F" w:rsidRPr="0082107C" w:rsidRDefault="005817C8" w:rsidP="007F7B44">
      <w:r w:rsidRPr="0082107C">
        <w:t xml:space="preserve">Ministerstvo financií SR </w:t>
      </w:r>
      <w:r w:rsidR="00386797" w:rsidRPr="0082107C">
        <w:t>je správcom</w:t>
      </w:r>
      <w:r w:rsidRPr="0082107C">
        <w:t xml:space="preserve"> Informačného systému Centrálnej správy referenčných údajov (IS CSRÚ)</w:t>
      </w:r>
      <w:r w:rsidR="00C670AB" w:rsidRPr="0082107C">
        <w:t>, ktorý</w:t>
      </w:r>
      <w:r w:rsidRPr="0082107C">
        <w:t xml:space="preserve">  realizuje časť funkcionality Modulu úradnej komunikácie (MUK)</w:t>
      </w:r>
      <w:r w:rsidR="007F7B44" w:rsidRPr="0082107C">
        <w:t xml:space="preserve"> dátová časť ostatných úsekov podľa § 10 odsek 11 pís. d)</w:t>
      </w:r>
      <w:r w:rsidR="00C670AB" w:rsidRPr="0082107C">
        <w:t xml:space="preserve"> zákona č.305/2013 Z.z. o elektronickej podobe výkonu pôsobnosti orgánov verejnej moci a o zmene a doplnení niektorých zákonov (zákon o e-Governmente).</w:t>
      </w:r>
      <w:r w:rsidR="00493415" w:rsidRPr="0082107C">
        <w:t xml:space="preserve"> Podľa uvedeného zákona</w:t>
      </w:r>
      <w:r w:rsidR="00C670AB" w:rsidRPr="0082107C">
        <w:t xml:space="preserve">, </w:t>
      </w:r>
      <w:r w:rsidRPr="0082107C">
        <w:t>ak ide o používanie referenčných údajov</w:t>
      </w:r>
      <w:r w:rsidR="00022B83" w:rsidRPr="0082107C">
        <w:t xml:space="preserve"> iných ako tých, ktorých správcom je ministerstvo vnútra alebo okresné úrady a základných číselníkov, ktorých gestorom je ministerstvo vnútra</w:t>
      </w:r>
      <w:r w:rsidRPr="0082107C">
        <w:t>, orgány verejnej moci sú pri vzájomnej elektronickej komunikácii, vrátane elektronickej komunikácie pri výkone verejnej moci elektronicky, povinné používať spoločný modul MUK</w:t>
      </w:r>
      <w:r w:rsidR="00022B83" w:rsidRPr="0082107C">
        <w:t xml:space="preserve"> dátová časť ostatných úsekov</w:t>
      </w:r>
      <w:r w:rsidR="00386797" w:rsidRPr="0082107C">
        <w:t xml:space="preserve"> in</w:t>
      </w:r>
      <w:r w:rsidR="00C670AB" w:rsidRPr="0082107C">
        <w:t>a</w:t>
      </w:r>
      <w:r w:rsidR="00E66702" w:rsidRPr="0082107C">
        <w:t>k sú</w:t>
      </w:r>
      <w:r w:rsidR="00D2690F" w:rsidRPr="0082107C">
        <w:t xml:space="preserve"> oprávnen</w:t>
      </w:r>
      <w:r w:rsidR="00C670AB" w:rsidRPr="0082107C">
        <w:t>é</w:t>
      </w:r>
      <w:r w:rsidR="00D2690F" w:rsidRPr="0082107C">
        <w:t xml:space="preserve"> požívať tento spoločný modul podľa § 10 odseku 3 pís. h)</w:t>
      </w:r>
      <w:r w:rsidR="00C670AB" w:rsidRPr="0082107C">
        <w:t>.</w:t>
      </w:r>
    </w:p>
    <w:p w:rsidR="00D2690F" w:rsidRPr="0082107C" w:rsidRDefault="00D2690F" w:rsidP="007F7B44"/>
    <w:p w:rsidR="005817C8" w:rsidRPr="0082107C" w:rsidRDefault="00D2690F" w:rsidP="007F7B44">
      <w:pPr>
        <w:rPr>
          <w:b/>
          <w:i/>
        </w:rPr>
      </w:pPr>
      <w:r w:rsidRPr="0082107C">
        <w:rPr>
          <w:b/>
          <w:i/>
        </w:rPr>
        <w:t>Konzument</w:t>
      </w:r>
    </w:p>
    <w:p w:rsidR="00582780" w:rsidRPr="0082107C" w:rsidRDefault="00D2690F" w:rsidP="00121C0E">
      <w:pPr>
        <w:rPr>
          <w:i/>
        </w:rPr>
      </w:pPr>
      <w:r w:rsidRPr="0082107C">
        <w:rPr>
          <w:i/>
        </w:rPr>
        <w:t>&lt; zdôvodnenie a ciele integračného zámeru</w:t>
      </w:r>
      <w:r w:rsidR="00F1792B" w:rsidRPr="0082107C">
        <w:rPr>
          <w:i/>
        </w:rPr>
        <w:t xml:space="preserve"> na strane konzumenta</w:t>
      </w:r>
      <w:r w:rsidRPr="0082107C">
        <w:rPr>
          <w:i/>
        </w:rPr>
        <w:t>&gt;</w:t>
      </w:r>
    </w:p>
    <w:p w:rsidR="00D55CE3" w:rsidRPr="0082107C" w:rsidRDefault="00D8249C" w:rsidP="00A340F9">
      <w:pPr>
        <w:pStyle w:val="Heading2"/>
        <w:rPr>
          <w:i/>
        </w:rPr>
      </w:pPr>
      <w:bookmarkStart w:id="7" w:name="_Toc409429008"/>
      <w:bookmarkStart w:id="8" w:name="_Toc432535821"/>
      <w:r w:rsidRPr="0082107C">
        <w:t>R</w:t>
      </w:r>
      <w:r w:rsidR="00BC06F9" w:rsidRPr="0082107C">
        <w:t>ozpoč</w:t>
      </w:r>
      <w:r w:rsidRPr="0082107C">
        <w:t>et</w:t>
      </w:r>
      <w:bookmarkEnd w:id="7"/>
      <w:bookmarkEnd w:id="8"/>
    </w:p>
    <w:p w:rsidR="006F2535" w:rsidRPr="0082107C" w:rsidRDefault="006F2535" w:rsidP="006F2535">
      <w:r w:rsidRPr="0082107C">
        <w:t xml:space="preserve">Tabuľka rozpočtu za </w:t>
      </w:r>
      <w:r w:rsidR="000B233A" w:rsidRPr="0082107C">
        <w:t>Konzumenta</w:t>
      </w:r>
      <w:r w:rsidR="000563DD" w:rsidRPr="0082107C">
        <w:t xml:space="preserve"> služieb</w:t>
      </w:r>
      <w:r w:rsidRPr="0082107C">
        <w:t xml:space="preserve"> (</w:t>
      </w:r>
      <w:r w:rsidR="00022B83" w:rsidRPr="0082107C">
        <w:rPr>
          <w:i/>
        </w:rPr>
        <w:t>Názov IS OVM</w:t>
      </w:r>
      <w:r w:rsidRPr="0082107C"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431"/>
        <w:gridCol w:w="2098"/>
        <w:gridCol w:w="1842"/>
        <w:gridCol w:w="2127"/>
      </w:tblGrid>
      <w:tr w:rsidR="003A5585" w:rsidRPr="0082107C" w:rsidTr="003A2A3E">
        <w:trPr>
          <w:tblHeader/>
        </w:trPr>
        <w:tc>
          <w:tcPr>
            <w:tcW w:w="3431" w:type="dxa"/>
            <w:shd w:val="clear" w:color="auto" w:fill="8DB3E2" w:themeFill="text2" w:themeFillTint="66"/>
            <w:vAlign w:val="center"/>
          </w:tcPr>
          <w:p w:rsidR="003A5585" w:rsidRPr="0082107C" w:rsidRDefault="003A5585" w:rsidP="000B233A">
            <w:pPr>
              <w:autoSpaceDE/>
              <w:autoSpaceDN/>
              <w:spacing w:before="60" w:after="0"/>
              <w:jc w:val="center"/>
              <w:textAlignment w:val="baseline"/>
              <w:rPr>
                <w:rFonts w:cs="Times New Roman"/>
                <w:b/>
                <w:bCs/>
                <w:szCs w:val="20"/>
                <w:lang w:eastAsia="de-DE"/>
              </w:rPr>
            </w:pPr>
            <w:r w:rsidRPr="0082107C">
              <w:rPr>
                <w:rFonts w:cs="Times New Roman"/>
                <w:b/>
                <w:bCs/>
                <w:szCs w:val="20"/>
                <w:lang w:eastAsia="de-DE"/>
              </w:rPr>
              <w:t>Aktivita integračného zámeru Konzumenta služieb</w:t>
            </w:r>
          </w:p>
        </w:tc>
        <w:tc>
          <w:tcPr>
            <w:tcW w:w="2098" w:type="dxa"/>
            <w:shd w:val="clear" w:color="auto" w:fill="8DB3E2" w:themeFill="text2" w:themeFillTint="66"/>
            <w:vAlign w:val="center"/>
          </w:tcPr>
          <w:p w:rsidR="003A5585" w:rsidRPr="0082107C" w:rsidRDefault="003A5585" w:rsidP="00633595">
            <w:pPr>
              <w:autoSpaceDE/>
              <w:autoSpaceDN/>
              <w:spacing w:before="60" w:after="0"/>
              <w:jc w:val="center"/>
              <w:textAlignment w:val="baseline"/>
              <w:rPr>
                <w:rFonts w:cs="Times New Roman"/>
                <w:b/>
                <w:bCs/>
                <w:szCs w:val="20"/>
                <w:lang w:eastAsia="de-DE"/>
              </w:rPr>
            </w:pPr>
            <w:r w:rsidRPr="0082107C">
              <w:rPr>
                <w:rFonts w:cs="Times New Roman"/>
                <w:b/>
                <w:bCs/>
                <w:szCs w:val="20"/>
                <w:lang w:eastAsia="de-DE"/>
              </w:rPr>
              <w:t>Priradená rola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3A5585" w:rsidRPr="0082107C" w:rsidRDefault="003A5585" w:rsidP="00633595">
            <w:pPr>
              <w:autoSpaceDE/>
              <w:autoSpaceDN/>
              <w:spacing w:before="60" w:after="0"/>
              <w:jc w:val="center"/>
              <w:textAlignment w:val="baseline"/>
              <w:rPr>
                <w:rFonts w:cs="Times New Roman"/>
                <w:b/>
                <w:bCs/>
                <w:szCs w:val="20"/>
                <w:lang w:eastAsia="de-DE"/>
              </w:rPr>
            </w:pPr>
            <w:r w:rsidRPr="0082107C">
              <w:rPr>
                <w:rFonts w:cs="Times New Roman"/>
                <w:b/>
                <w:bCs/>
                <w:szCs w:val="20"/>
                <w:lang w:eastAsia="de-DE"/>
              </w:rPr>
              <w:t>Alokované človekodni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:rsidR="003A5585" w:rsidRPr="0082107C" w:rsidRDefault="003A5585" w:rsidP="00633595">
            <w:pPr>
              <w:autoSpaceDE/>
              <w:autoSpaceDN/>
              <w:spacing w:before="60" w:after="0"/>
              <w:jc w:val="center"/>
              <w:textAlignment w:val="baseline"/>
              <w:rPr>
                <w:rFonts w:cs="Times New Roman"/>
                <w:b/>
                <w:bCs/>
                <w:szCs w:val="20"/>
                <w:lang w:eastAsia="de-DE"/>
              </w:rPr>
            </w:pPr>
            <w:r w:rsidRPr="0082107C">
              <w:rPr>
                <w:rFonts w:cs="Times New Roman"/>
                <w:b/>
                <w:bCs/>
                <w:szCs w:val="20"/>
                <w:lang w:eastAsia="de-DE"/>
              </w:rPr>
              <w:t>Finančné vyčíslenie alokovaných človekodní</w:t>
            </w: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/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Dohoda o integračnom zámere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center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Hlavný biznis analytik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center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N/A</w:t>
            </w: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center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N/A</w:t>
            </w: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Projektové riadenie, monitorovanie a reporting postupu integrácie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Projektový manažér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lastRenderedPageBreak/>
              <w:t>Finalizácia dohody o úrovni poskytovaných služieb a manažmente post-implementačných zmien (integračný SLA kontrakt)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Projektový manažér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5114DF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Aktualizácia údajov o poskytovaných koncových službách (eGov, IS) v centrálnom metainformačnom systéme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5114DF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Konfiguračný manažér</w:t>
            </w:r>
          </w:p>
        </w:tc>
        <w:tc>
          <w:tcPr>
            <w:tcW w:w="1842" w:type="dxa"/>
          </w:tcPr>
          <w:p w:rsidR="003A5585" w:rsidRPr="0082107C" w:rsidRDefault="003A5585" w:rsidP="00511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A5585" w:rsidRPr="0082107C" w:rsidRDefault="003A5585" w:rsidP="005114DF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Identifikácia služieb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Hlavný biznis analytik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Špecifikácia služieb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Hlavný biznis analytik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Integračný technický návrh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Hlavný architekt alebo technický návrhár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Prepojenie infraštruktúry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Expert infraštruktúry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Príprava testovacieho plánu, testovacích scenárov a prípadov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Test manažér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Vývoj komponentov pre integráciu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Hlavný vývojár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Vykonanie integračných testov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Test manažér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Vykonanie používateľských akceptačných testov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Test manažér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  <w:tr w:rsidR="003A5585" w:rsidRPr="0082107C" w:rsidTr="003A2A3E">
        <w:tc>
          <w:tcPr>
            <w:tcW w:w="3431" w:type="dxa"/>
            <w:vAlign w:val="center"/>
          </w:tcPr>
          <w:p w:rsidR="003A5585" w:rsidRPr="0082107C" w:rsidRDefault="003A5585" w:rsidP="001D36D9">
            <w:pPr>
              <w:autoSpaceDE/>
              <w:autoSpaceDN/>
              <w:spacing w:before="60" w:after="0"/>
              <w:jc w:val="left"/>
              <w:textAlignment w:val="baseline"/>
              <w:rPr>
                <w:bCs/>
                <w:sz w:val="18"/>
                <w:szCs w:val="18"/>
                <w:lang w:eastAsia="de-DE"/>
              </w:rPr>
            </w:pPr>
            <w:r w:rsidRPr="0082107C">
              <w:rPr>
                <w:bCs/>
                <w:sz w:val="18"/>
                <w:szCs w:val="18"/>
                <w:lang w:eastAsia="de-DE"/>
              </w:rPr>
              <w:t>Zavedenie do prevádzky</w:t>
            </w:r>
          </w:p>
        </w:tc>
        <w:tc>
          <w:tcPr>
            <w:tcW w:w="2098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Release manažér</w:t>
            </w:r>
          </w:p>
        </w:tc>
        <w:tc>
          <w:tcPr>
            <w:tcW w:w="1842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A5585" w:rsidRPr="0082107C" w:rsidRDefault="003A5585" w:rsidP="001D36D9">
            <w:pPr>
              <w:jc w:val="center"/>
              <w:rPr>
                <w:sz w:val="18"/>
                <w:szCs w:val="18"/>
              </w:rPr>
            </w:pPr>
          </w:p>
        </w:tc>
      </w:tr>
    </w:tbl>
    <w:p w:rsidR="00633595" w:rsidRPr="0082107C" w:rsidRDefault="00633595" w:rsidP="00D55CE3"/>
    <w:p w:rsidR="00633595" w:rsidRPr="0082107C" w:rsidRDefault="0062409C" w:rsidP="00D55CE3">
      <w:r w:rsidRPr="0082107C">
        <w:t>Tabuľka rozpočtu za poskytovateľa (</w:t>
      </w:r>
      <w:r w:rsidR="008E35DD" w:rsidRPr="0082107C">
        <w:t>IS CSRU</w:t>
      </w:r>
      <w:r w:rsidRPr="0082107C"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431"/>
        <w:gridCol w:w="2098"/>
        <w:gridCol w:w="1842"/>
        <w:gridCol w:w="2127"/>
      </w:tblGrid>
      <w:tr w:rsidR="00CF2964" w:rsidRPr="0082107C" w:rsidTr="006454D5">
        <w:trPr>
          <w:cantSplit/>
          <w:tblHeader/>
        </w:trPr>
        <w:tc>
          <w:tcPr>
            <w:tcW w:w="3431" w:type="dxa"/>
            <w:shd w:val="clear" w:color="auto" w:fill="8DB3E2" w:themeFill="text2" w:themeFillTint="66"/>
          </w:tcPr>
          <w:p w:rsidR="00CF2964" w:rsidRPr="0082107C" w:rsidRDefault="00CF2964" w:rsidP="006454D5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Aktivita integračného zámeru poskytovateľa</w:t>
            </w:r>
          </w:p>
        </w:tc>
        <w:tc>
          <w:tcPr>
            <w:tcW w:w="2098" w:type="dxa"/>
            <w:shd w:val="clear" w:color="auto" w:fill="8DB3E2" w:themeFill="text2" w:themeFillTint="66"/>
          </w:tcPr>
          <w:p w:rsidR="00CF2964" w:rsidRPr="0082107C" w:rsidRDefault="00CF2964" w:rsidP="006454D5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Priradená rola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CF2964" w:rsidRPr="0082107C" w:rsidRDefault="00CF2964" w:rsidP="006454D5">
            <w:pPr>
              <w:autoSpaceDE/>
              <w:autoSpaceDN/>
              <w:spacing w:before="60" w:after="0"/>
              <w:jc w:val="center"/>
              <w:textAlignment w:val="baseline"/>
              <w:rPr>
                <w:rFonts w:cs="Times New Roman"/>
                <w:b/>
                <w:bCs/>
                <w:szCs w:val="20"/>
                <w:lang w:eastAsia="de-DE"/>
              </w:rPr>
            </w:pPr>
            <w:r w:rsidRPr="0082107C">
              <w:rPr>
                <w:rFonts w:cs="Times New Roman"/>
                <w:b/>
                <w:bCs/>
                <w:szCs w:val="20"/>
                <w:lang w:eastAsia="de-DE"/>
              </w:rPr>
              <w:t>Alokované človekodni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:rsidR="00CF2964" w:rsidRPr="0082107C" w:rsidRDefault="00CF2964" w:rsidP="006454D5">
            <w:pPr>
              <w:autoSpaceDE/>
              <w:autoSpaceDN/>
              <w:spacing w:before="60" w:after="0"/>
              <w:jc w:val="center"/>
              <w:textAlignment w:val="baseline"/>
              <w:rPr>
                <w:rFonts w:cs="Times New Roman"/>
                <w:b/>
                <w:bCs/>
                <w:szCs w:val="20"/>
                <w:lang w:eastAsia="de-DE"/>
              </w:rPr>
            </w:pPr>
            <w:r w:rsidRPr="0082107C">
              <w:rPr>
                <w:rFonts w:cs="Times New Roman"/>
                <w:b/>
                <w:bCs/>
                <w:szCs w:val="20"/>
                <w:lang w:eastAsia="de-DE"/>
              </w:rPr>
              <w:t>Finančné vyčíslenie alokovaných človekodní</w:t>
            </w:r>
          </w:p>
        </w:tc>
      </w:tr>
      <w:tr w:rsidR="00CF2964" w:rsidRPr="0082107C" w:rsidTr="006454D5">
        <w:trPr>
          <w:cantSplit/>
        </w:trPr>
        <w:tc>
          <w:tcPr>
            <w:tcW w:w="3431" w:type="dxa"/>
          </w:tcPr>
          <w:p w:rsidR="00CF2964" w:rsidRPr="0082107C" w:rsidRDefault="00CF2964" w:rsidP="006454D5">
            <w:pPr>
              <w:pStyle w:val="TabNadpis"/>
              <w:rPr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 xml:space="preserve">Zvedenie nového OVM/ IS /Objektu evidencie / IS CSRU služieb do riadiacich údajov IS CSRU </w:t>
            </w:r>
          </w:p>
        </w:tc>
        <w:tc>
          <w:tcPr>
            <w:tcW w:w="2098" w:type="dxa"/>
          </w:tcPr>
          <w:p w:rsidR="00CF2964" w:rsidRPr="007A5260" w:rsidRDefault="00CF2964" w:rsidP="006454D5">
            <w:pPr>
              <w:jc w:val="left"/>
              <w:rPr>
                <w:sz w:val="18"/>
                <w:szCs w:val="18"/>
              </w:rPr>
            </w:pPr>
            <w:r w:rsidRPr="007A5260">
              <w:rPr>
                <w:rFonts w:cs="Times New Roman"/>
                <w:bCs/>
                <w:sz w:val="18"/>
                <w:szCs w:val="18"/>
                <w:lang w:eastAsia="de-DE"/>
              </w:rPr>
              <w:t>CSRÚ systémový administrátor</w:t>
            </w:r>
            <w:r w:rsidRPr="007A5260" w:rsidDel="00AF30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CF2964" w:rsidRPr="0082107C" w:rsidRDefault="00CF2964" w:rsidP="006454D5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</w:tcPr>
          <w:p w:rsidR="00CF2964" w:rsidRPr="0082107C" w:rsidRDefault="00CF2964" w:rsidP="006454D5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CF2964" w:rsidRPr="0082107C" w:rsidTr="006454D5">
        <w:trPr>
          <w:cantSplit/>
        </w:trPr>
        <w:tc>
          <w:tcPr>
            <w:tcW w:w="3431" w:type="dxa"/>
          </w:tcPr>
          <w:p w:rsidR="00CF2964" w:rsidRPr="0082107C" w:rsidRDefault="00CF2964" w:rsidP="006454D5">
            <w:pPr>
              <w:pStyle w:val="TabNadpis"/>
              <w:rPr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Úprava vzorovej dohody o úrovni poskytovaných služieb a manažmente post-implementačných zmien (integračný SLA kontrakt) na základe požadovaných služieb</w:t>
            </w:r>
          </w:p>
        </w:tc>
        <w:tc>
          <w:tcPr>
            <w:tcW w:w="2098" w:type="dxa"/>
          </w:tcPr>
          <w:p w:rsidR="00CF2964" w:rsidRPr="007A5260" w:rsidRDefault="00CF2964" w:rsidP="006454D5">
            <w:pPr>
              <w:jc w:val="left"/>
              <w:rPr>
                <w:rFonts w:cs="Times New Roman"/>
                <w:bCs/>
                <w:sz w:val="18"/>
                <w:szCs w:val="18"/>
                <w:lang w:eastAsia="de-DE"/>
              </w:rPr>
            </w:pPr>
            <w:r w:rsidRPr="007A5260">
              <w:rPr>
                <w:rFonts w:cs="Times New Roman"/>
                <w:bCs/>
                <w:sz w:val="18"/>
                <w:szCs w:val="18"/>
                <w:lang w:eastAsia="de-DE"/>
              </w:rPr>
              <w:t>Integračný administrátor / projektový manažér</w:t>
            </w:r>
            <w:r w:rsidRPr="007A5260" w:rsidDel="00AF30FD">
              <w:rPr>
                <w:rFonts w:cs="Times New Roman"/>
                <w:bCs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1842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127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</w:tr>
      <w:tr w:rsidR="00CF2964" w:rsidRPr="0082107C" w:rsidTr="006454D5">
        <w:trPr>
          <w:cantSplit/>
        </w:trPr>
        <w:tc>
          <w:tcPr>
            <w:tcW w:w="3431" w:type="dxa"/>
          </w:tcPr>
          <w:p w:rsidR="00CF2964" w:rsidRPr="0082107C" w:rsidRDefault="00CF2964" w:rsidP="006454D5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Aktualizácia údajov o poskytovaných koncových službách (eGov, IS) v centrálnom metainformačnom systéme</w:t>
            </w:r>
          </w:p>
        </w:tc>
        <w:tc>
          <w:tcPr>
            <w:tcW w:w="2098" w:type="dxa"/>
          </w:tcPr>
          <w:p w:rsidR="00CF2964" w:rsidRPr="007A5260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  <w:r w:rsidRPr="007A5260">
              <w:rPr>
                <w:rFonts w:cs="Times New Roman"/>
                <w:bCs/>
                <w:sz w:val="18"/>
                <w:szCs w:val="18"/>
                <w:lang w:eastAsia="de-DE"/>
              </w:rPr>
              <w:t>Integračný administrátor / projektový manažér</w:t>
            </w:r>
            <w:r w:rsidRPr="007A5260" w:rsidDel="00AF30FD">
              <w:rPr>
                <w:rFonts w:cs="Times New Roman"/>
                <w:bCs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1842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127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</w:tr>
      <w:tr w:rsidR="00CF2964" w:rsidRPr="0082107C" w:rsidTr="006454D5">
        <w:trPr>
          <w:cantSplit/>
        </w:trPr>
        <w:tc>
          <w:tcPr>
            <w:tcW w:w="3431" w:type="dxa"/>
          </w:tcPr>
          <w:p w:rsidR="00CF2964" w:rsidRPr="0082107C" w:rsidRDefault="00CF2964" w:rsidP="006454D5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Nastavenie pravidiel pre riadenie dátovej kvality</w:t>
            </w:r>
          </w:p>
        </w:tc>
        <w:tc>
          <w:tcPr>
            <w:tcW w:w="2098" w:type="dxa"/>
          </w:tcPr>
          <w:p w:rsidR="00CF2964" w:rsidRPr="007A5260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  <w:r w:rsidRPr="007A5260">
              <w:rPr>
                <w:rFonts w:cs="Times New Roman"/>
                <w:bCs/>
                <w:sz w:val="18"/>
                <w:szCs w:val="18"/>
                <w:lang w:eastAsia="de-DE"/>
              </w:rPr>
              <w:t>Supervízor údajov</w:t>
            </w:r>
          </w:p>
        </w:tc>
        <w:tc>
          <w:tcPr>
            <w:tcW w:w="1842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127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</w:tr>
      <w:tr w:rsidR="00CF2964" w:rsidRPr="0082107C" w:rsidTr="006454D5">
        <w:trPr>
          <w:cantSplit/>
        </w:trPr>
        <w:tc>
          <w:tcPr>
            <w:tcW w:w="3431" w:type="dxa"/>
          </w:tcPr>
          <w:p w:rsidR="00CF2964" w:rsidRPr="0082107C" w:rsidRDefault="00CF2964" w:rsidP="006454D5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Projektové riadenie, monitorovanie a reporting postupu integrácie</w:t>
            </w:r>
          </w:p>
        </w:tc>
        <w:tc>
          <w:tcPr>
            <w:tcW w:w="2098" w:type="dxa"/>
          </w:tcPr>
          <w:p w:rsidR="00CF2964" w:rsidRPr="007A5260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  <w:r w:rsidRPr="007A5260">
              <w:rPr>
                <w:rFonts w:cs="Times New Roman"/>
                <w:bCs/>
                <w:sz w:val="18"/>
                <w:szCs w:val="18"/>
                <w:lang w:eastAsia="de-DE"/>
              </w:rPr>
              <w:t>Integračný administrátor / projektový manažér</w:t>
            </w:r>
            <w:r w:rsidRPr="007A5260" w:rsidDel="00AF30FD">
              <w:rPr>
                <w:rFonts w:cs="Times New Roman"/>
                <w:bCs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1842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127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</w:tr>
      <w:tr w:rsidR="00CF2964" w:rsidRPr="0082107C" w:rsidTr="006454D5">
        <w:trPr>
          <w:cantSplit/>
        </w:trPr>
        <w:tc>
          <w:tcPr>
            <w:tcW w:w="3431" w:type="dxa"/>
          </w:tcPr>
          <w:p w:rsidR="00CF2964" w:rsidRPr="0082107C" w:rsidRDefault="00CF2964" w:rsidP="006454D5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Prepojenie infraštruktúry</w:t>
            </w:r>
          </w:p>
        </w:tc>
        <w:tc>
          <w:tcPr>
            <w:tcW w:w="2098" w:type="dxa"/>
          </w:tcPr>
          <w:p w:rsidR="00CF2964" w:rsidRPr="007A5260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  <w:r w:rsidRPr="007A5260">
              <w:rPr>
                <w:rFonts w:cs="Times New Roman"/>
                <w:bCs/>
                <w:sz w:val="18"/>
                <w:szCs w:val="18"/>
                <w:lang w:eastAsia="de-DE"/>
              </w:rPr>
              <w:t>CSRÚ prevádzková podpora</w:t>
            </w:r>
            <w:r w:rsidRPr="007A5260" w:rsidDel="00637D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127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</w:tr>
      <w:tr w:rsidR="00CF2964" w:rsidRPr="0082107C" w:rsidTr="006454D5">
        <w:trPr>
          <w:cantSplit/>
        </w:trPr>
        <w:tc>
          <w:tcPr>
            <w:tcW w:w="3431" w:type="dxa"/>
          </w:tcPr>
          <w:p w:rsidR="00CF2964" w:rsidRPr="0082107C" w:rsidRDefault="00CF2964" w:rsidP="006454D5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Zavedenie do prevádzky, monitoring</w:t>
            </w:r>
          </w:p>
        </w:tc>
        <w:tc>
          <w:tcPr>
            <w:tcW w:w="2098" w:type="dxa"/>
          </w:tcPr>
          <w:p w:rsidR="00CF2964" w:rsidRPr="007A5260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  <w:r w:rsidRPr="007A5260">
              <w:rPr>
                <w:rFonts w:cs="Times New Roman"/>
                <w:bCs/>
                <w:sz w:val="18"/>
                <w:szCs w:val="18"/>
                <w:lang w:eastAsia="de-DE"/>
              </w:rPr>
              <w:t>CSRÚ prevádzková podpora</w:t>
            </w:r>
            <w:r w:rsidRPr="007A5260" w:rsidDel="00637D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127" w:type="dxa"/>
          </w:tcPr>
          <w:p w:rsidR="00CF2964" w:rsidRPr="0082107C" w:rsidRDefault="00CF2964" w:rsidP="006454D5">
            <w:pPr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</w:tr>
    </w:tbl>
    <w:p w:rsidR="00D55CE3" w:rsidRPr="0082107C" w:rsidRDefault="00D55CE3" w:rsidP="00D55CE3"/>
    <w:p w:rsidR="00A340F9" w:rsidRPr="0082107C" w:rsidRDefault="00A340F9" w:rsidP="00A340F9">
      <w:pPr>
        <w:pStyle w:val="Heading2"/>
      </w:pPr>
      <w:bookmarkStart w:id="9" w:name="_Toc410911279"/>
      <w:bookmarkStart w:id="10" w:name="_Toc410911280"/>
      <w:bookmarkStart w:id="11" w:name="_Toc410911281"/>
      <w:bookmarkStart w:id="12" w:name="_Toc410911282"/>
      <w:bookmarkStart w:id="13" w:name="_Toc399999590"/>
      <w:bookmarkStart w:id="14" w:name="_Toc432535822"/>
      <w:bookmarkStart w:id="15" w:name="_Toc409429009"/>
      <w:bookmarkEnd w:id="9"/>
      <w:bookmarkEnd w:id="10"/>
      <w:bookmarkEnd w:id="11"/>
      <w:bookmarkEnd w:id="12"/>
      <w:r w:rsidRPr="0082107C">
        <w:t>Dodatočné ustanovenia a prílohy</w:t>
      </w:r>
      <w:bookmarkEnd w:id="13"/>
      <w:bookmarkEnd w:id="14"/>
    </w:p>
    <w:p w:rsidR="00A340F9" w:rsidRPr="0082107C" w:rsidRDefault="00EB2620" w:rsidP="007F7B44">
      <w:pPr>
        <w:rPr>
          <w:i/>
        </w:rPr>
      </w:pPr>
      <w:r w:rsidRPr="0082107C">
        <w:rPr>
          <w:i/>
        </w:rPr>
        <w:t>&lt;</w:t>
      </w:r>
      <w:r w:rsidR="006A60C9" w:rsidRPr="0082107C">
        <w:rPr>
          <w:i/>
        </w:rPr>
        <w:t>Rôzne dodatočné ustanovenia a prílohy, prípadne „žiadne“.</w:t>
      </w:r>
      <w:r w:rsidRPr="0082107C">
        <w:rPr>
          <w:i/>
        </w:rPr>
        <w:t>&gt;</w:t>
      </w:r>
    </w:p>
    <w:p w:rsidR="001243D3" w:rsidRPr="0082107C" w:rsidRDefault="001B410D" w:rsidP="00BC06F9">
      <w:pPr>
        <w:pStyle w:val="Heading1"/>
      </w:pPr>
      <w:bookmarkStart w:id="16" w:name="_Toc432535823"/>
      <w:r w:rsidRPr="0082107C">
        <w:lastRenderedPageBreak/>
        <w:t>R</w:t>
      </w:r>
      <w:r w:rsidR="00941E0A" w:rsidRPr="0082107C">
        <w:t>ozsah integrácie</w:t>
      </w:r>
      <w:bookmarkEnd w:id="15"/>
      <w:bookmarkEnd w:id="16"/>
    </w:p>
    <w:p w:rsidR="00EB2620" w:rsidRPr="0082107C" w:rsidRDefault="00EB2620" w:rsidP="00F448DA">
      <w:pPr>
        <w:pStyle w:val="Heading2"/>
      </w:pPr>
      <w:bookmarkStart w:id="17" w:name="_Toc432535824"/>
      <w:r w:rsidRPr="0082107C">
        <w:t>Služby</w:t>
      </w:r>
      <w:bookmarkEnd w:id="17"/>
    </w:p>
    <w:p w:rsidR="00EB2620" w:rsidRPr="0082107C" w:rsidRDefault="00CE4DD4" w:rsidP="00F448DA">
      <w:r w:rsidRPr="0082107C">
        <w:t xml:space="preserve">Predmetom Dohody o integračnom zámere sú nasledovné </w:t>
      </w:r>
      <w:r w:rsidR="00B03B8C" w:rsidRPr="0082107C">
        <w:t>služby IS CSRÚ</w:t>
      </w:r>
      <w:r w:rsidRPr="0082107C">
        <w:t>:</w:t>
      </w:r>
    </w:p>
    <w:p w:rsidR="00C10594" w:rsidRPr="0082107C" w:rsidRDefault="007A5260" w:rsidP="00087BDE">
      <w:r>
        <w:t>&lt;</w:t>
      </w:r>
      <w:r w:rsidR="00BA2797" w:rsidRPr="0082107C">
        <w:rPr>
          <w:i/>
        </w:rPr>
        <w:t>Zoznam bude upravený na základe potrieb konzumenta (nepoužité služby budú zo zoznamu odstránené)</w:t>
      </w:r>
      <w:r w:rsidR="00BA2797" w:rsidRPr="0082107C">
        <w:t>&gt;</w:t>
      </w:r>
    </w:p>
    <w:tbl>
      <w:tblPr>
        <w:tblW w:w="494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1D301C" w:rsidRPr="0082107C" w:rsidTr="001D301C">
        <w:trPr>
          <w:trHeight w:val="800"/>
        </w:trPr>
        <w:tc>
          <w:tcPr>
            <w:tcW w:w="2374" w:type="dxa"/>
            <w:shd w:val="clear" w:color="auto" w:fill="8DB3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01C" w:rsidRPr="0082107C" w:rsidRDefault="001D301C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Cs w:val="20"/>
                <w:shd w:val="clear" w:color="auto" w:fill="8DB3E2"/>
              </w:rPr>
            </w:pPr>
            <w:r w:rsidRPr="0082107C">
              <w:rPr>
                <w:b/>
                <w:bCs/>
                <w:color w:val="000000"/>
                <w:szCs w:val="20"/>
                <w:shd w:val="clear" w:color="auto" w:fill="8DB3E2"/>
              </w:rPr>
              <w:t>Identifikátor využívanej IS / aplikačnej  služby poskytovateľa</w:t>
            </w:r>
          </w:p>
        </w:tc>
        <w:tc>
          <w:tcPr>
            <w:tcW w:w="2375" w:type="dxa"/>
            <w:shd w:val="clear" w:color="auto" w:fill="8DB3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01C" w:rsidRPr="0082107C" w:rsidRDefault="001D301C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Cs w:val="20"/>
                <w:shd w:val="clear" w:color="auto" w:fill="8DB3E2"/>
              </w:rPr>
            </w:pPr>
            <w:r w:rsidRPr="0082107C">
              <w:rPr>
                <w:b/>
                <w:bCs/>
                <w:color w:val="000000"/>
                <w:szCs w:val="20"/>
                <w:shd w:val="clear" w:color="auto" w:fill="8DB3E2"/>
              </w:rPr>
              <w:t>Popis využívanej aplikačnej / IS služby poskytovateľa</w:t>
            </w:r>
          </w:p>
        </w:tc>
        <w:tc>
          <w:tcPr>
            <w:tcW w:w="2374" w:type="dxa"/>
            <w:shd w:val="clear" w:color="auto" w:fill="8DB3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01C" w:rsidRPr="0082107C" w:rsidRDefault="001D301C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Cs w:val="20"/>
                <w:shd w:val="clear" w:color="auto" w:fill="8DB3E2"/>
              </w:rPr>
            </w:pPr>
            <w:r w:rsidRPr="0082107C">
              <w:rPr>
                <w:b/>
                <w:bCs/>
                <w:color w:val="000000"/>
                <w:szCs w:val="20"/>
                <w:shd w:val="clear" w:color="auto" w:fill="8DB3E2"/>
              </w:rPr>
              <w:t>Fyzická implementácia rozhrania / služby poskytovateľa (ak je dostupné)</w:t>
            </w:r>
          </w:p>
        </w:tc>
        <w:tc>
          <w:tcPr>
            <w:tcW w:w="2375" w:type="dxa"/>
            <w:shd w:val="clear" w:color="auto" w:fill="8DB3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01C" w:rsidRPr="0082107C" w:rsidRDefault="001D301C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Cs w:val="20"/>
                <w:shd w:val="clear" w:color="auto" w:fill="8DB3E2"/>
              </w:rPr>
            </w:pPr>
            <w:r w:rsidRPr="0082107C">
              <w:rPr>
                <w:b/>
                <w:bCs/>
                <w:color w:val="000000"/>
                <w:szCs w:val="20"/>
                <w:shd w:val="clear" w:color="auto" w:fill="8DB3E2"/>
              </w:rPr>
              <w:t>Forma prevedenia integrácie (ak je dostupné)</w:t>
            </w:r>
          </w:p>
        </w:tc>
      </w:tr>
      <w:tr w:rsidR="001D301C" w:rsidRPr="0082107C" w:rsidTr="001D301C">
        <w:trPr>
          <w:trHeight w:val="428"/>
        </w:trPr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sluzba_is_49247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Podanie žiadosti o poskytnutie konsolidovaných údajov o subjekte</w:t>
            </w:r>
          </w:p>
        </w:tc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B57079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B57079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ÚPVS</w:t>
            </w:r>
          </w:p>
        </w:tc>
      </w:tr>
      <w:tr w:rsidR="001D301C" w:rsidRPr="0082107C" w:rsidTr="001D301C">
        <w:trPr>
          <w:trHeight w:val="406"/>
        </w:trPr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sluzba_is_49251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21477E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Zápis údajov do IS CSRU</w:t>
            </w:r>
          </w:p>
        </w:tc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CSRU_WriteDataTo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890E95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Webová služba</w:t>
            </w:r>
          </w:p>
        </w:tc>
      </w:tr>
      <w:tr w:rsidR="001D301C" w:rsidRPr="0082107C" w:rsidTr="001D301C">
        <w:trPr>
          <w:trHeight w:val="411"/>
        </w:trPr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B901A8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sluzba_is_49250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B901A8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Poskytnutie konsolidovaných údajov o subjekte</w:t>
            </w:r>
          </w:p>
        </w:tc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B901A8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CSRU_GetConsolidatedData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AC5F6C">
            <w:pPr>
              <w:spacing w:after="0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CSRUGetConsolidatedDataService</w:t>
            </w:r>
            <w:r w:rsidR="00AC5F6C" w:rsidRPr="0082107C">
              <w:rPr>
                <w:color w:val="000000"/>
                <w:sz w:val="18"/>
                <w:szCs w:val="18"/>
              </w:rPr>
              <w:t xml:space="preserve"> / </w:t>
            </w:r>
          </w:p>
        </w:tc>
      </w:tr>
      <w:tr w:rsidR="001D301C" w:rsidRPr="0082107C" w:rsidTr="001D301C">
        <w:trPr>
          <w:trHeight w:val="406"/>
        </w:trPr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C473B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000000"/>
                <w:sz w:val="18"/>
                <w:szCs w:val="18"/>
              </w:rPr>
              <w:t>sluzba_is_49253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E628C3">
            <w:pPr>
              <w:widowControl/>
              <w:autoSpaceDE/>
              <w:autoSpaceDN/>
              <w:adjustRightInd/>
              <w:spacing w:after="0"/>
              <w:jc w:val="left"/>
              <w:rPr>
                <w:i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Poskytnutie údajov z IS CSRÚ na synchronizáciu</w:t>
            </w:r>
          </w:p>
        </w:tc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AC5F6C" w:rsidP="001C473B">
            <w:pPr>
              <w:pStyle w:val="TabNadpis"/>
              <w:rPr>
                <w:b w:val="0"/>
                <w:i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CSRÚ_GetConsolidatedReferenceData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C473B">
            <w:pPr>
              <w:pStyle w:val="TabNadpis"/>
              <w:rPr>
                <w:b w:val="0"/>
                <w:i/>
                <w:color w:val="auto"/>
                <w:sz w:val="18"/>
                <w:szCs w:val="18"/>
              </w:rPr>
            </w:pPr>
          </w:p>
        </w:tc>
      </w:tr>
      <w:tr w:rsidR="001D301C" w:rsidRPr="0082107C" w:rsidTr="001D301C">
        <w:trPr>
          <w:trHeight w:val="400"/>
        </w:trPr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C473B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sluzba_is_49258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B4CA8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Poskytnutie výpisu o kontrole kvality referencovaných údajov voči referenčným údajom IS CSRU</w:t>
            </w:r>
          </w:p>
        </w:tc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C473B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CSRU_Vypis_o_kvalite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C473B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Webová služba</w:t>
            </w:r>
          </w:p>
        </w:tc>
      </w:tr>
      <w:tr w:rsidR="001D301C" w:rsidRPr="0082107C" w:rsidTr="001D301C">
        <w:trPr>
          <w:trHeight w:val="400"/>
        </w:trPr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C473B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sluzba_is_49259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B4CA8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Asistované poskytnutie výpisu o kontrole kvality referencovaných údajov voči referenčným údajom IS CSRU</w:t>
            </w:r>
          </w:p>
        </w:tc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AC5F6C" w:rsidP="001C473B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t>GUI_asistované_stotožňovanie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AC5F6C" w:rsidP="001C473B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t>GUI Data stewardship console</w:t>
            </w:r>
          </w:p>
        </w:tc>
      </w:tr>
      <w:tr w:rsidR="001D301C" w:rsidRPr="0082107C" w:rsidTr="001D301C">
        <w:trPr>
          <w:trHeight w:val="400"/>
        </w:trPr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C473B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&lt;</w:t>
            </w:r>
            <w:r w:rsidRPr="0082107C">
              <w:rPr>
                <w:i/>
                <w:color w:val="000000"/>
                <w:sz w:val="18"/>
                <w:szCs w:val="18"/>
              </w:rPr>
              <w:t>iná</w:t>
            </w:r>
            <w:r w:rsidRPr="0082107C">
              <w:rPr>
                <w:color w:val="000000"/>
                <w:sz w:val="18"/>
                <w:szCs w:val="18"/>
              </w:rPr>
              <w:t>&gt;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B4CA8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&lt;</w:t>
            </w:r>
            <w:r w:rsidRPr="0082107C">
              <w:rPr>
                <w:i/>
                <w:color w:val="000000"/>
                <w:sz w:val="18"/>
                <w:szCs w:val="18"/>
              </w:rPr>
              <w:t>iný</w:t>
            </w:r>
            <w:r w:rsidRPr="0082107C">
              <w:rPr>
                <w:color w:val="000000"/>
                <w:sz w:val="18"/>
                <w:szCs w:val="18"/>
              </w:rPr>
              <w:t>&gt;</w:t>
            </w:r>
          </w:p>
        </w:tc>
        <w:tc>
          <w:tcPr>
            <w:tcW w:w="23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C473B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&lt;</w:t>
            </w:r>
            <w:r w:rsidRPr="0082107C">
              <w:rPr>
                <w:i/>
                <w:color w:val="000000"/>
                <w:sz w:val="18"/>
                <w:szCs w:val="18"/>
              </w:rPr>
              <w:t xml:space="preserve"> iná</w:t>
            </w:r>
            <w:r w:rsidRPr="0082107C">
              <w:rPr>
                <w:color w:val="000000"/>
                <w:sz w:val="18"/>
                <w:szCs w:val="18"/>
              </w:rPr>
              <w:t xml:space="preserve"> &gt;</w:t>
            </w:r>
          </w:p>
        </w:tc>
        <w:tc>
          <w:tcPr>
            <w:tcW w:w="23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01C" w:rsidRPr="0082107C" w:rsidRDefault="001D301C" w:rsidP="001C473B">
            <w:pPr>
              <w:widowControl/>
              <w:autoSpaceDE/>
              <w:autoSpaceDN/>
              <w:adjustRightInd/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82107C">
              <w:rPr>
                <w:color w:val="000000"/>
                <w:sz w:val="18"/>
                <w:szCs w:val="18"/>
              </w:rPr>
              <w:t>&lt;</w:t>
            </w:r>
            <w:r w:rsidRPr="0082107C">
              <w:rPr>
                <w:i/>
                <w:color w:val="000000"/>
                <w:sz w:val="18"/>
                <w:szCs w:val="18"/>
              </w:rPr>
              <w:t>iná</w:t>
            </w:r>
            <w:r w:rsidRPr="0082107C">
              <w:rPr>
                <w:color w:val="000000"/>
                <w:sz w:val="18"/>
                <w:szCs w:val="18"/>
              </w:rPr>
              <w:t>&gt;</w:t>
            </w:r>
          </w:p>
        </w:tc>
      </w:tr>
    </w:tbl>
    <w:p w:rsidR="00087BDE" w:rsidRPr="0082107C" w:rsidRDefault="00087BDE" w:rsidP="00087BDE">
      <w:bookmarkStart w:id="18" w:name="_Toc410911284"/>
      <w:bookmarkStart w:id="19" w:name="_Toc410911285"/>
      <w:bookmarkStart w:id="20" w:name="_Toc409429010"/>
      <w:bookmarkEnd w:id="18"/>
      <w:bookmarkEnd w:id="19"/>
    </w:p>
    <w:p w:rsidR="00D96558" w:rsidRPr="0082107C" w:rsidRDefault="00D96558" w:rsidP="00D96558">
      <w:pPr>
        <w:pStyle w:val="Heading2"/>
      </w:pPr>
      <w:bookmarkStart w:id="21" w:name="_Toc432535825"/>
      <w:r w:rsidRPr="0082107C">
        <w:t>Prípady použitia služieb</w:t>
      </w:r>
      <w:bookmarkEnd w:id="21"/>
    </w:p>
    <w:p w:rsidR="00B03B8C" w:rsidRPr="0082107C" w:rsidRDefault="00B03B8C" w:rsidP="00087BDE">
      <w:r w:rsidRPr="0082107C">
        <w:t xml:space="preserve">Nasledujúca tabuľka špecifikuje </w:t>
      </w:r>
      <w:r w:rsidR="00D96558" w:rsidRPr="0082107C">
        <w:t>jednotlivé prípady použitia</w:t>
      </w:r>
      <w:r w:rsidRPr="0082107C">
        <w:t xml:space="preserve"> služieb IS CSRÚ, ktoré sú predmetom tejto Dohody o integračnom zámere (</w:t>
      </w:r>
      <w:r w:rsidRPr="0082107C">
        <w:rPr>
          <w:i/>
        </w:rPr>
        <w:t>jedna tabuľka pre každú službu zvlášť</w:t>
      </w:r>
      <w:r w:rsidRPr="0082107C">
        <w:t>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87"/>
        <w:gridCol w:w="4911"/>
      </w:tblGrid>
      <w:tr w:rsidR="00B03B8C" w:rsidRPr="0082107C" w:rsidTr="00B03B8C">
        <w:tc>
          <w:tcPr>
            <w:tcW w:w="4587" w:type="dxa"/>
            <w:shd w:val="clear" w:color="auto" w:fill="8DB3E2" w:themeFill="text2" w:themeFillTint="66"/>
          </w:tcPr>
          <w:p w:rsidR="00B03B8C" w:rsidRPr="0082107C" w:rsidRDefault="00B03B8C" w:rsidP="00087BDE">
            <w:pPr>
              <w:rPr>
                <w:b/>
              </w:rPr>
            </w:pPr>
            <w:r w:rsidRPr="0082107C">
              <w:rPr>
                <w:b/>
              </w:rPr>
              <w:t>Názov služby</w:t>
            </w:r>
          </w:p>
        </w:tc>
        <w:tc>
          <w:tcPr>
            <w:tcW w:w="4911" w:type="dxa"/>
          </w:tcPr>
          <w:p w:rsidR="00B03B8C" w:rsidRPr="0082107C" w:rsidRDefault="00B03B8C" w:rsidP="00087BDE">
            <w:r w:rsidRPr="0082107C">
              <w:t>&lt;</w:t>
            </w:r>
            <w:r w:rsidRPr="0082107C">
              <w:rPr>
                <w:i/>
              </w:rPr>
              <w:t>Názov služby</w:t>
            </w:r>
            <w:r w:rsidRPr="0082107C">
              <w:t>&gt;</w:t>
            </w:r>
          </w:p>
        </w:tc>
      </w:tr>
      <w:tr w:rsidR="00B03B8C" w:rsidRPr="0082107C" w:rsidTr="00B03B8C">
        <w:tc>
          <w:tcPr>
            <w:tcW w:w="4587" w:type="dxa"/>
            <w:shd w:val="clear" w:color="auto" w:fill="8DB3E2" w:themeFill="text2" w:themeFillTint="66"/>
          </w:tcPr>
          <w:p w:rsidR="00B03B8C" w:rsidRPr="0082107C" w:rsidRDefault="00B03B8C" w:rsidP="00087BDE">
            <w:pPr>
              <w:rPr>
                <w:b/>
              </w:rPr>
            </w:pPr>
            <w:r w:rsidRPr="0082107C">
              <w:rPr>
                <w:b/>
              </w:rPr>
              <w:t>Účel</w:t>
            </w:r>
          </w:p>
        </w:tc>
        <w:tc>
          <w:tcPr>
            <w:tcW w:w="4911" w:type="dxa"/>
          </w:tcPr>
          <w:p w:rsidR="00B03B8C" w:rsidRPr="0082107C" w:rsidRDefault="00B03B8C" w:rsidP="00087BDE">
            <w:r w:rsidRPr="0082107C">
              <w:t>&lt;</w:t>
            </w:r>
            <w:r w:rsidRPr="0082107C">
              <w:rPr>
                <w:i/>
              </w:rPr>
              <w:t>Stručný popis účelu použitia s ohľadom na úžitok konzumenta</w:t>
            </w:r>
            <w:r w:rsidRPr="0082107C">
              <w:t>&gt;</w:t>
            </w:r>
          </w:p>
        </w:tc>
      </w:tr>
      <w:tr w:rsidR="00B03B8C" w:rsidRPr="0082107C" w:rsidTr="00B03B8C">
        <w:tc>
          <w:tcPr>
            <w:tcW w:w="4587" w:type="dxa"/>
            <w:shd w:val="clear" w:color="auto" w:fill="8DB3E2" w:themeFill="text2" w:themeFillTint="66"/>
          </w:tcPr>
          <w:p w:rsidR="00B03B8C" w:rsidRPr="0082107C" w:rsidRDefault="00B03B8C" w:rsidP="00087BDE">
            <w:pPr>
              <w:rPr>
                <w:b/>
              </w:rPr>
            </w:pPr>
            <w:r w:rsidRPr="0082107C">
              <w:rPr>
                <w:b/>
              </w:rPr>
              <w:t>Poskytovate</w:t>
            </w:r>
            <w:r w:rsidR="003564FF" w:rsidRPr="0082107C">
              <w:rPr>
                <w:b/>
              </w:rPr>
              <w:t>ľ</w:t>
            </w:r>
          </w:p>
        </w:tc>
        <w:tc>
          <w:tcPr>
            <w:tcW w:w="4911" w:type="dxa"/>
          </w:tcPr>
          <w:p w:rsidR="00B03B8C" w:rsidRPr="0082107C" w:rsidRDefault="003564FF" w:rsidP="00087BDE">
            <w:r w:rsidRPr="0082107C">
              <w:t>IS C</w:t>
            </w:r>
            <w:r w:rsidR="0090449A" w:rsidRPr="0082107C">
              <w:t>SRÚ</w:t>
            </w:r>
          </w:p>
        </w:tc>
      </w:tr>
      <w:tr w:rsidR="00B03B8C" w:rsidRPr="0082107C" w:rsidTr="00B03B8C">
        <w:tc>
          <w:tcPr>
            <w:tcW w:w="4587" w:type="dxa"/>
            <w:shd w:val="clear" w:color="auto" w:fill="8DB3E2" w:themeFill="text2" w:themeFillTint="66"/>
          </w:tcPr>
          <w:p w:rsidR="00B03B8C" w:rsidRPr="0082107C" w:rsidRDefault="0090449A" w:rsidP="00087BDE">
            <w:pPr>
              <w:rPr>
                <w:b/>
              </w:rPr>
            </w:pPr>
            <w:r w:rsidRPr="0082107C">
              <w:rPr>
                <w:b/>
              </w:rPr>
              <w:t>Konzument</w:t>
            </w:r>
          </w:p>
        </w:tc>
        <w:tc>
          <w:tcPr>
            <w:tcW w:w="4911" w:type="dxa"/>
          </w:tcPr>
          <w:p w:rsidR="00B03B8C" w:rsidRPr="0082107C" w:rsidRDefault="0090449A" w:rsidP="00087BDE">
            <w:r w:rsidRPr="0082107C">
              <w:t>&lt;</w:t>
            </w:r>
            <w:r w:rsidRPr="0082107C">
              <w:rPr>
                <w:i/>
              </w:rPr>
              <w:t>IS OVM</w:t>
            </w:r>
            <w:r w:rsidRPr="0082107C">
              <w:t>&gt;</w:t>
            </w:r>
          </w:p>
        </w:tc>
      </w:tr>
      <w:tr w:rsidR="00B03B8C" w:rsidRPr="0082107C" w:rsidTr="00B03B8C">
        <w:tc>
          <w:tcPr>
            <w:tcW w:w="4587" w:type="dxa"/>
            <w:shd w:val="clear" w:color="auto" w:fill="8DB3E2" w:themeFill="text2" w:themeFillTint="66"/>
          </w:tcPr>
          <w:p w:rsidR="00B03B8C" w:rsidRPr="0082107C" w:rsidRDefault="0090449A" w:rsidP="00087BDE">
            <w:pPr>
              <w:rPr>
                <w:b/>
              </w:rPr>
            </w:pPr>
            <w:r w:rsidRPr="0082107C">
              <w:rPr>
                <w:b/>
              </w:rPr>
              <w:t>Vstupy</w:t>
            </w:r>
          </w:p>
        </w:tc>
        <w:tc>
          <w:tcPr>
            <w:tcW w:w="4911" w:type="dxa"/>
          </w:tcPr>
          <w:p w:rsidR="00B03B8C" w:rsidRPr="0082107C" w:rsidRDefault="0090449A" w:rsidP="00087BDE">
            <w:r w:rsidRPr="0082107C">
              <w:t>&lt;</w:t>
            </w:r>
            <w:r w:rsidRPr="0082107C">
              <w:rPr>
                <w:i/>
              </w:rPr>
              <w:t>Vymenovanie vstupov</w:t>
            </w:r>
            <w:r w:rsidR="00D96558" w:rsidRPr="0082107C">
              <w:rPr>
                <w:i/>
              </w:rPr>
              <w:t xml:space="preserve"> na úrovni textového popisu</w:t>
            </w:r>
            <w:r w:rsidRPr="0082107C">
              <w:t>&gt;</w:t>
            </w:r>
          </w:p>
        </w:tc>
      </w:tr>
      <w:tr w:rsidR="00B03B8C" w:rsidRPr="0082107C" w:rsidTr="00B03B8C">
        <w:tc>
          <w:tcPr>
            <w:tcW w:w="4587" w:type="dxa"/>
            <w:shd w:val="clear" w:color="auto" w:fill="8DB3E2" w:themeFill="text2" w:themeFillTint="66"/>
          </w:tcPr>
          <w:p w:rsidR="00B03B8C" w:rsidRPr="0082107C" w:rsidRDefault="0090449A" w:rsidP="00087BDE">
            <w:pPr>
              <w:rPr>
                <w:b/>
              </w:rPr>
            </w:pPr>
            <w:r w:rsidRPr="0082107C">
              <w:rPr>
                <w:b/>
              </w:rPr>
              <w:t>Výstupy</w:t>
            </w:r>
          </w:p>
        </w:tc>
        <w:tc>
          <w:tcPr>
            <w:tcW w:w="4911" w:type="dxa"/>
          </w:tcPr>
          <w:p w:rsidR="00B03B8C" w:rsidRPr="0082107C" w:rsidRDefault="0090449A" w:rsidP="00087BDE">
            <w:r w:rsidRPr="0082107C">
              <w:t>&lt;</w:t>
            </w:r>
            <w:r w:rsidRPr="0082107C">
              <w:rPr>
                <w:i/>
              </w:rPr>
              <w:t>Vymenovanie výstupov</w:t>
            </w:r>
            <w:r w:rsidR="00D96558" w:rsidRPr="0082107C">
              <w:rPr>
                <w:i/>
              </w:rPr>
              <w:t xml:space="preserve"> na úrovni textového popisu</w:t>
            </w:r>
            <w:r w:rsidR="00D96558" w:rsidRPr="0082107C">
              <w:t xml:space="preserve"> </w:t>
            </w:r>
            <w:r w:rsidRPr="0082107C">
              <w:t>&gt;</w:t>
            </w:r>
          </w:p>
        </w:tc>
      </w:tr>
      <w:tr w:rsidR="00B03B8C" w:rsidRPr="0082107C" w:rsidTr="00B03B8C">
        <w:tc>
          <w:tcPr>
            <w:tcW w:w="4587" w:type="dxa"/>
            <w:shd w:val="clear" w:color="auto" w:fill="8DB3E2" w:themeFill="text2" w:themeFillTint="66"/>
          </w:tcPr>
          <w:p w:rsidR="00B03B8C" w:rsidRPr="0082107C" w:rsidRDefault="0090449A" w:rsidP="00087BDE">
            <w:pPr>
              <w:rPr>
                <w:b/>
              </w:rPr>
            </w:pPr>
            <w:r w:rsidRPr="0082107C">
              <w:rPr>
                <w:b/>
              </w:rPr>
              <w:t>Použitie v eGov službách</w:t>
            </w:r>
          </w:p>
        </w:tc>
        <w:tc>
          <w:tcPr>
            <w:tcW w:w="4911" w:type="dxa"/>
          </w:tcPr>
          <w:p w:rsidR="00B03B8C" w:rsidRPr="0082107C" w:rsidRDefault="0090449A" w:rsidP="00087BDE">
            <w:r w:rsidRPr="0082107C">
              <w:t>&lt;</w:t>
            </w:r>
            <w:r w:rsidRPr="0082107C">
              <w:rPr>
                <w:i/>
              </w:rPr>
              <w:t>Zoznam eGov služieb</w:t>
            </w:r>
            <w:r w:rsidR="00D96558" w:rsidRPr="0082107C">
              <w:rPr>
                <w:i/>
              </w:rPr>
              <w:t xml:space="preserve"> konzumenta v ktorých sú výstupy použité</w:t>
            </w:r>
            <w:r w:rsidRPr="0082107C">
              <w:t>&gt;</w:t>
            </w:r>
          </w:p>
        </w:tc>
      </w:tr>
      <w:tr w:rsidR="00B03B8C" w:rsidRPr="0082107C" w:rsidTr="00B03B8C">
        <w:tc>
          <w:tcPr>
            <w:tcW w:w="4587" w:type="dxa"/>
            <w:shd w:val="clear" w:color="auto" w:fill="8DB3E2" w:themeFill="text2" w:themeFillTint="66"/>
          </w:tcPr>
          <w:p w:rsidR="00B03B8C" w:rsidRPr="0082107C" w:rsidRDefault="00D96558" w:rsidP="00087BDE">
            <w:pPr>
              <w:rPr>
                <w:b/>
              </w:rPr>
            </w:pPr>
            <w:r w:rsidRPr="0082107C">
              <w:rPr>
                <w:b/>
              </w:rPr>
              <w:t>Objekty evidencie konzumenta</w:t>
            </w:r>
          </w:p>
        </w:tc>
        <w:tc>
          <w:tcPr>
            <w:tcW w:w="4911" w:type="dxa"/>
          </w:tcPr>
          <w:p w:rsidR="00B03B8C" w:rsidRPr="0082107C" w:rsidRDefault="0090449A" w:rsidP="00D96558">
            <w:r w:rsidRPr="0082107C">
              <w:t>&lt;</w:t>
            </w:r>
            <w:r w:rsidRPr="0082107C">
              <w:rPr>
                <w:i/>
              </w:rPr>
              <w:t>Zoznam Objektov evidencie</w:t>
            </w:r>
            <w:r w:rsidR="00D96558" w:rsidRPr="0082107C">
              <w:rPr>
                <w:i/>
              </w:rPr>
              <w:t xml:space="preserve"> konzumenta registrovaných pre túto službu</w:t>
            </w:r>
            <w:r w:rsidR="00011E5B" w:rsidRPr="0082107C">
              <w:rPr>
                <w:i/>
              </w:rPr>
              <w:t xml:space="preserve"> uvedených v Prílohe č.2</w:t>
            </w:r>
            <w:r w:rsidRPr="0082107C">
              <w:t>&gt;</w:t>
            </w:r>
          </w:p>
        </w:tc>
      </w:tr>
      <w:tr w:rsidR="00D96558" w:rsidRPr="0082107C" w:rsidTr="007A5260">
        <w:trPr>
          <w:cantSplit/>
        </w:trPr>
        <w:tc>
          <w:tcPr>
            <w:tcW w:w="4587" w:type="dxa"/>
            <w:shd w:val="clear" w:color="auto" w:fill="8DB3E2" w:themeFill="text2" w:themeFillTint="66"/>
          </w:tcPr>
          <w:p w:rsidR="00D96558" w:rsidRPr="0082107C" w:rsidRDefault="00D96558" w:rsidP="00087BDE">
            <w:pPr>
              <w:rPr>
                <w:b/>
              </w:rPr>
            </w:pPr>
            <w:r w:rsidRPr="0082107C">
              <w:rPr>
                <w:b/>
              </w:rPr>
              <w:lastRenderedPageBreak/>
              <w:t>Objekty evidencie, referenčné registre, základné číselníky</w:t>
            </w:r>
          </w:p>
        </w:tc>
        <w:tc>
          <w:tcPr>
            <w:tcW w:w="4911" w:type="dxa"/>
          </w:tcPr>
          <w:p w:rsidR="00D96558" w:rsidRPr="0082107C" w:rsidRDefault="00D96558" w:rsidP="00833B35">
            <w:r w:rsidRPr="0082107C">
              <w:t>&lt;</w:t>
            </w:r>
            <w:r w:rsidRPr="0082107C">
              <w:rPr>
                <w:i/>
              </w:rPr>
              <w:t>Zoznam objektov evidencie / referenčných registrov</w:t>
            </w:r>
            <w:r w:rsidR="00833B35" w:rsidRPr="0082107C">
              <w:rPr>
                <w:i/>
              </w:rPr>
              <w:t xml:space="preserve"> / základných číselníkov poskytovateľov, ku ktorým táto služba pristupuje</w:t>
            </w:r>
            <w:r w:rsidRPr="0082107C">
              <w:t xml:space="preserve">&gt; </w:t>
            </w:r>
          </w:p>
        </w:tc>
      </w:tr>
    </w:tbl>
    <w:p w:rsidR="00B03B8C" w:rsidRPr="0082107C" w:rsidRDefault="00B03B8C" w:rsidP="00087BDE"/>
    <w:p w:rsidR="00C44119" w:rsidRPr="0082107C" w:rsidRDefault="00C44119" w:rsidP="00D8249C">
      <w:pPr>
        <w:pStyle w:val="Heading1"/>
      </w:pPr>
      <w:bookmarkStart w:id="22" w:name="_Toc432535826"/>
      <w:r w:rsidRPr="0082107C">
        <w:t>Komunikačný plán</w:t>
      </w:r>
      <w:bookmarkEnd w:id="20"/>
      <w:bookmarkEnd w:id="22"/>
    </w:p>
    <w:p w:rsidR="00C44119" w:rsidRPr="0082107C" w:rsidRDefault="00C44119" w:rsidP="00C44119">
      <w:pPr>
        <w:pStyle w:val="Heading2"/>
      </w:pPr>
      <w:bookmarkStart w:id="23" w:name="_Toc359825741"/>
      <w:bookmarkStart w:id="24" w:name="_Toc409429011"/>
      <w:bookmarkStart w:id="25" w:name="_Toc432535827"/>
      <w:r w:rsidRPr="0082107C">
        <w:t>Popis rolí a zodpovednosti</w:t>
      </w:r>
      <w:bookmarkEnd w:id="23"/>
      <w:bookmarkEnd w:id="24"/>
      <w:bookmarkEnd w:id="25"/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84"/>
        <w:gridCol w:w="2553"/>
        <w:gridCol w:w="2553"/>
        <w:gridCol w:w="2406"/>
      </w:tblGrid>
      <w:tr w:rsidR="0063199A" w:rsidRPr="0082107C" w:rsidTr="0063199A">
        <w:trPr>
          <w:tblHeader/>
        </w:trPr>
        <w:tc>
          <w:tcPr>
            <w:tcW w:w="2389" w:type="pct"/>
            <w:gridSpan w:val="2"/>
            <w:shd w:val="clear" w:color="auto" w:fill="8DB3E2" w:themeFill="text2" w:themeFillTint="66"/>
          </w:tcPr>
          <w:p w:rsidR="0063199A" w:rsidRPr="0082107C" w:rsidRDefault="0063199A" w:rsidP="0063199A">
            <w:pPr>
              <w:pStyle w:val="TabNadpis"/>
              <w:ind w:firstLine="142"/>
              <w:jc w:val="center"/>
              <w:rPr>
                <w:color w:val="auto"/>
              </w:rPr>
            </w:pPr>
            <w:r>
              <w:rPr>
                <w:color w:val="auto"/>
              </w:rPr>
              <w:t>Správca IS CSRÚ</w:t>
            </w:r>
          </w:p>
        </w:tc>
        <w:tc>
          <w:tcPr>
            <w:tcW w:w="2611" w:type="pct"/>
            <w:gridSpan w:val="2"/>
            <w:shd w:val="clear" w:color="auto" w:fill="8DB3E2" w:themeFill="text2" w:themeFillTint="66"/>
          </w:tcPr>
          <w:p w:rsidR="0063199A" w:rsidRPr="0082107C" w:rsidRDefault="0063199A" w:rsidP="0063199A">
            <w:pPr>
              <w:pStyle w:val="TabNadpis"/>
              <w:jc w:val="center"/>
              <w:rPr>
                <w:color w:val="auto"/>
              </w:rPr>
            </w:pPr>
            <w:r>
              <w:rPr>
                <w:color w:val="auto"/>
              </w:rPr>
              <w:t>Konzument</w:t>
            </w:r>
          </w:p>
        </w:tc>
      </w:tr>
      <w:tr w:rsidR="003361F9" w:rsidRPr="0082107C" w:rsidTr="003361F9">
        <w:trPr>
          <w:tblHeader/>
        </w:trPr>
        <w:tc>
          <w:tcPr>
            <w:tcW w:w="1045" w:type="pct"/>
            <w:shd w:val="clear" w:color="auto" w:fill="8DB3E2" w:themeFill="text2" w:themeFillTint="66"/>
          </w:tcPr>
          <w:p w:rsidR="003361F9" w:rsidRPr="0082107C" w:rsidRDefault="003361F9" w:rsidP="00B47ED4">
            <w:pPr>
              <w:pStyle w:val="TabNadpis"/>
              <w:ind w:firstLine="142"/>
              <w:rPr>
                <w:color w:val="auto"/>
              </w:rPr>
            </w:pPr>
            <w:r w:rsidRPr="0082107C">
              <w:rPr>
                <w:color w:val="auto"/>
              </w:rPr>
              <w:t>Rola</w:t>
            </w:r>
          </w:p>
        </w:tc>
        <w:tc>
          <w:tcPr>
            <w:tcW w:w="1344" w:type="pct"/>
            <w:shd w:val="clear" w:color="auto" w:fill="8DB3E2" w:themeFill="text2" w:themeFillTint="66"/>
          </w:tcPr>
          <w:p w:rsidR="003361F9" w:rsidRPr="0082107C" w:rsidRDefault="003361F9" w:rsidP="00AC5F6C">
            <w:pPr>
              <w:pStyle w:val="TabNadpis"/>
              <w:ind w:firstLine="142"/>
              <w:rPr>
                <w:color w:val="auto"/>
              </w:rPr>
            </w:pPr>
            <w:r w:rsidRPr="0082107C">
              <w:rPr>
                <w:color w:val="auto"/>
              </w:rPr>
              <w:t>Poskytovateľ</w:t>
            </w:r>
          </w:p>
        </w:tc>
        <w:tc>
          <w:tcPr>
            <w:tcW w:w="1344" w:type="pct"/>
            <w:shd w:val="clear" w:color="auto" w:fill="8DB3E2" w:themeFill="text2" w:themeFillTint="66"/>
          </w:tcPr>
          <w:p w:rsidR="003361F9" w:rsidRPr="0082107C" w:rsidRDefault="003361F9" w:rsidP="00B47ED4">
            <w:pPr>
              <w:pStyle w:val="TabNadpis"/>
              <w:ind w:firstLine="142"/>
              <w:rPr>
                <w:color w:val="auto"/>
              </w:rPr>
            </w:pPr>
            <w:r w:rsidRPr="0082107C">
              <w:rPr>
                <w:color w:val="auto"/>
              </w:rPr>
              <w:t>Rola</w:t>
            </w:r>
          </w:p>
        </w:tc>
        <w:tc>
          <w:tcPr>
            <w:tcW w:w="1267" w:type="pct"/>
            <w:shd w:val="clear" w:color="auto" w:fill="8DB3E2" w:themeFill="text2" w:themeFillTint="66"/>
          </w:tcPr>
          <w:p w:rsidR="003361F9" w:rsidRPr="0082107C" w:rsidRDefault="003361F9" w:rsidP="00A46156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Konzument</w:t>
            </w:r>
          </w:p>
        </w:tc>
      </w:tr>
      <w:tr w:rsidR="003361F9" w:rsidRPr="0082107C" w:rsidTr="003361F9">
        <w:tc>
          <w:tcPr>
            <w:tcW w:w="1045" w:type="pct"/>
          </w:tcPr>
          <w:p w:rsidR="003361F9" w:rsidRPr="0082107C" w:rsidRDefault="003361F9" w:rsidP="00AC5F6C">
            <w:r w:rsidRPr="0082107C">
              <w:t xml:space="preserve">Komisia pre posudzovanie zmien IS CSRÚ </w:t>
            </w:r>
          </w:p>
        </w:tc>
        <w:tc>
          <w:tcPr>
            <w:tcW w:w="1344" w:type="pct"/>
          </w:tcPr>
          <w:p w:rsidR="003361F9" w:rsidRPr="0082107C" w:rsidRDefault="003361F9" w:rsidP="00AC5F6C">
            <w:pPr>
              <w:pStyle w:val="TabNadpis"/>
              <w:rPr>
                <w:b w:val="0"/>
                <w:i/>
                <w:color w:val="auto"/>
                <w:sz w:val="18"/>
                <w:szCs w:val="18"/>
                <w:highlight w:val="yellow"/>
              </w:rPr>
            </w:pPr>
            <w:r w:rsidRPr="0082107C">
              <w:rPr>
                <w:b w:val="0"/>
                <w:i/>
                <w:color w:val="auto"/>
                <w:sz w:val="18"/>
                <w:szCs w:val="18"/>
                <w:highlight w:val="yellow"/>
              </w:rPr>
              <w:t>Meno, kontakt</w:t>
            </w:r>
          </w:p>
        </w:tc>
        <w:tc>
          <w:tcPr>
            <w:tcW w:w="1344" w:type="pct"/>
          </w:tcPr>
          <w:p w:rsidR="003361F9" w:rsidRPr="0082107C" w:rsidRDefault="003361F9" w:rsidP="00016220">
            <w:pPr>
              <w:pStyle w:val="TabNadpis"/>
              <w:rPr>
                <w:b w:val="0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67" w:type="pct"/>
            <w:vAlign w:val="center"/>
          </w:tcPr>
          <w:p w:rsidR="003361F9" w:rsidRPr="0082107C" w:rsidRDefault="003361F9" w:rsidP="006509DF">
            <w:pPr>
              <w:pStyle w:val="TabNadpis"/>
              <w:rPr>
                <w:rFonts w:cs="Arial"/>
                <w:b w:val="0"/>
                <w:bCs w:val="0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3361F9" w:rsidRPr="0082107C" w:rsidTr="003361F9">
        <w:tc>
          <w:tcPr>
            <w:tcW w:w="1045" w:type="pct"/>
          </w:tcPr>
          <w:p w:rsidR="003361F9" w:rsidRPr="0082107C" w:rsidRDefault="003361F9" w:rsidP="00AC5F6C">
            <w:r w:rsidRPr="0082107C">
              <w:t>Správca IS CSRÚ</w:t>
            </w:r>
          </w:p>
        </w:tc>
        <w:tc>
          <w:tcPr>
            <w:tcW w:w="1344" w:type="pct"/>
          </w:tcPr>
          <w:p w:rsidR="003361F9" w:rsidRPr="0082107C" w:rsidRDefault="003361F9" w:rsidP="00AC5F6C">
            <w:pPr>
              <w:jc w:val="left"/>
              <w:rPr>
                <w:sz w:val="18"/>
                <w:szCs w:val="18"/>
              </w:rPr>
            </w:pPr>
            <w:r w:rsidRPr="0082107C">
              <w:rPr>
                <w:i/>
                <w:sz w:val="18"/>
                <w:szCs w:val="18"/>
                <w:highlight w:val="yellow"/>
              </w:rPr>
              <w:t>Meno, kontakt</w:t>
            </w:r>
          </w:p>
        </w:tc>
        <w:tc>
          <w:tcPr>
            <w:tcW w:w="1344" w:type="pct"/>
          </w:tcPr>
          <w:p w:rsidR="003361F9" w:rsidRPr="0082107C" w:rsidRDefault="003361F9" w:rsidP="00016220">
            <w:pPr>
              <w:jc w:val="left"/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267" w:type="pct"/>
          </w:tcPr>
          <w:p w:rsidR="003361F9" w:rsidRPr="0082107C" w:rsidRDefault="003361F9" w:rsidP="002945EA">
            <w:pPr>
              <w:pStyle w:val="TabNadpis"/>
              <w:rPr>
                <w:rFonts w:cs="Arial"/>
                <w:b w:val="0"/>
                <w:bCs w:val="0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3361F9" w:rsidRPr="0082107C" w:rsidTr="003361F9">
        <w:tc>
          <w:tcPr>
            <w:tcW w:w="1045" w:type="pct"/>
          </w:tcPr>
          <w:p w:rsidR="003361F9" w:rsidRPr="0082107C" w:rsidRDefault="003361F9" w:rsidP="00AC5F6C">
            <w:pPr>
              <w:rPr>
                <w:rFonts w:asciiTheme="minorHAnsi" w:hAnsiTheme="minorHAnsi"/>
              </w:rPr>
            </w:pPr>
            <w:r w:rsidRPr="0082107C">
              <w:t>Integračný administrátor / projektový manažér</w:t>
            </w:r>
          </w:p>
        </w:tc>
        <w:tc>
          <w:tcPr>
            <w:tcW w:w="1344" w:type="pct"/>
          </w:tcPr>
          <w:p w:rsidR="003361F9" w:rsidRPr="0082107C" w:rsidRDefault="003361F9" w:rsidP="00AC5F6C">
            <w:pPr>
              <w:jc w:val="left"/>
              <w:rPr>
                <w:sz w:val="18"/>
                <w:szCs w:val="18"/>
              </w:rPr>
            </w:pPr>
            <w:r w:rsidRPr="0082107C">
              <w:rPr>
                <w:i/>
                <w:sz w:val="18"/>
                <w:szCs w:val="18"/>
                <w:highlight w:val="yellow"/>
              </w:rPr>
              <w:t>Meno, kontakt</w:t>
            </w:r>
          </w:p>
        </w:tc>
        <w:tc>
          <w:tcPr>
            <w:tcW w:w="1344" w:type="pct"/>
          </w:tcPr>
          <w:p w:rsidR="003361F9" w:rsidRPr="0082107C" w:rsidRDefault="003361F9" w:rsidP="00016220">
            <w:pPr>
              <w:jc w:val="left"/>
              <w:rPr>
                <w:rFonts w:cs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267" w:type="pct"/>
          </w:tcPr>
          <w:p w:rsidR="003361F9" w:rsidRPr="0082107C" w:rsidRDefault="003361F9" w:rsidP="002945EA">
            <w:pPr>
              <w:pStyle w:val="TabNadpis"/>
              <w:rPr>
                <w:rFonts w:cs="Arial"/>
                <w:b w:val="0"/>
                <w:bCs w:val="0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3361F9" w:rsidRPr="0082107C" w:rsidTr="003361F9">
        <w:trPr>
          <w:cantSplit/>
        </w:trPr>
        <w:tc>
          <w:tcPr>
            <w:tcW w:w="1045" w:type="pct"/>
          </w:tcPr>
          <w:p w:rsidR="003361F9" w:rsidRPr="0082107C" w:rsidRDefault="003361F9" w:rsidP="00AC5F6C">
            <w:r w:rsidRPr="0082107C">
              <w:t>CSRÚ prevádzková podpora</w:t>
            </w:r>
          </w:p>
        </w:tc>
        <w:tc>
          <w:tcPr>
            <w:tcW w:w="1344" w:type="pct"/>
          </w:tcPr>
          <w:p w:rsidR="003361F9" w:rsidRPr="0082107C" w:rsidRDefault="003361F9" w:rsidP="00AC5F6C">
            <w:pPr>
              <w:jc w:val="left"/>
              <w:rPr>
                <w:i/>
                <w:sz w:val="18"/>
                <w:szCs w:val="18"/>
                <w:highlight w:val="yellow"/>
              </w:rPr>
            </w:pPr>
            <w:r w:rsidRPr="0082107C">
              <w:rPr>
                <w:i/>
                <w:sz w:val="18"/>
                <w:szCs w:val="18"/>
                <w:highlight w:val="yellow"/>
              </w:rPr>
              <w:t>Meno, kontakt</w:t>
            </w:r>
          </w:p>
        </w:tc>
        <w:tc>
          <w:tcPr>
            <w:tcW w:w="1344" w:type="pct"/>
          </w:tcPr>
          <w:p w:rsidR="003361F9" w:rsidRPr="0082107C" w:rsidRDefault="003361F9" w:rsidP="00016220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7" w:type="pct"/>
          </w:tcPr>
          <w:p w:rsidR="003361F9" w:rsidRPr="0082107C" w:rsidRDefault="003361F9" w:rsidP="002945EA">
            <w:pPr>
              <w:pStyle w:val="TabNadpis"/>
              <w:rPr>
                <w:rFonts w:cs="Arial"/>
                <w:b w:val="0"/>
                <w:bCs w:val="0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3361F9" w:rsidRPr="0082107C" w:rsidTr="003361F9">
        <w:trPr>
          <w:cantSplit/>
        </w:trPr>
        <w:tc>
          <w:tcPr>
            <w:tcW w:w="1045" w:type="pct"/>
          </w:tcPr>
          <w:p w:rsidR="003361F9" w:rsidRPr="0082107C" w:rsidRDefault="003361F9" w:rsidP="00AC5F6C">
            <w:r w:rsidRPr="0082107C">
              <w:t>CSRÚ systémový administrátor</w:t>
            </w:r>
          </w:p>
        </w:tc>
        <w:tc>
          <w:tcPr>
            <w:tcW w:w="1344" w:type="pct"/>
          </w:tcPr>
          <w:p w:rsidR="003361F9" w:rsidRPr="0082107C" w:rsidRDefault="003361F9" w:rsidP="00AC5F6C">
            <w:pPr>
              <w:jc w:val="left"/>
              <w:rPr>
                <w:sz w:val="18"/>
                <w:szCs w:val="18"/>
              </w:rPr>
            </w:pPr>
            <w:r w:rsidRPr="0082107C">
              <w:rPr>
                <w:i/>
                <w:sz w:val="18"/>
                <w:szCs w:val="18"/>
                <w:highlight w:val="yellow"/>
              </w:rPr>
              <w:t>Meno, kontakt</w:t>
            </w:r>
          </w:p>
        </w:tc>
        <w:tc>
          <w:tcPr>
            <w:tcW w:w="1344" w:type="pct"/>
          </w:tcPr>
          <w:p w:rsidR="003361F9" w:rsidRPr="0082107C" w:rsidRDefault="003361F9" w:rsidP="00016220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7" w:type="pct"/>
          </w:tcPr>
          <w:p w:rsidR="003361F9" w:rsidRPr="0082107C" w:rsidRDefault="003361F9" w:rsidP="002945EA">
            <w:pPr>
              <w:pStyle w:val="TabNadpis"/>
              <w:rPr>
                <w:rFonts w:cs="Arial"/>
                <w:b w:val="0"/>
                <w:bCs w:val="0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3361F9" w:rsidRPr="0082107C" w:rsidTr="003361F9">
        <w:trPr>
          <w:cantSplit/>
        </w:trPr>
        <w:tc>
          <w:tcPr>
            <w:tcW w:w="1045" w:type="pct"/>
          </w:tcPr>
          <w:p w:rsidR="003361F9" w:rsidRPr="0082107C" w:rsidRDefault="003361F9" w:rsidP="00AC5F6C">
            <w:r w:rsidRPr="0082107C">
              <w:t>CSRÚ Supervízor údajov</w:t>
            </w:r>
          </w:p>
        </w:tc>
        <w:tc>
          <w:tcPr>
            <w:tcW w:w="1344" w:type="pct"/>
          </w:tcPr>
          <w:p w:rsidR="003361F9" w:rsidRPr="0082107C" w:rsidRDefault="003361F9" w:rsidP="00AC5F6C">
            <w:pPr>
              <w:jc w:val="left"/>
              <w:rPr>
                <w:sz w:val="18"/>
                <w:szCs w:val="18"/>
                <w:highlight w:val="yellow"/>
              </w:rPr>
            </w:pPr>
            <w:r w:rsidRPr="0082107C">
              <w:rPr>
                <w:i/>
                <w:sz w:val="18"/>
                <w:szCs w:val="18"/>
                <w:highlight w:val="yellow"/>
              </w:rPr>
              <w:t>Meno, kontakt</w:t>
            </w:r>
          </w:p>
        </w:tc>
        <w:tc>
          <w:tcPr>
            <w:tcW w:w="1344" w:type="pct"/>
          </w:tcPr>
          <w:p w:rsidR="003361F9" w:rsidRPr="0082107C" w:rsidRDefault="003361F9" w:rsidP="00AC5F6C">
            <w:pPr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Data Steward</w:t>
            </w:r>
          </w:p>
        </w:tc>
        <w:tc>
          <w:tcPr>
            <w:tcW w:w="1267" w:type="pct"/>
          </w:tcPr>
          <w:p w:rsidR="003361F9" w:rsidRPr="0082107C" w:rsidRDefault="003361F9" w:rsidP="00AC5F6C">
            <w:pPr>
              <w:jc w:val="left"/>
              <w:rPr>
                <w:sz w:val="18"/>
                <w:szCs w:val="18"/>
              </w:rPr>
            </w:pPr>
          </w:p>
        </w:tc>
      </w:tr>
      <w:tr w:rsidR="003361F9" w:rsidRPr="0082107C" w:rsidTr="003361F9">
        <w:tc>
          <w:tcPr>
            <w:tcW w:w="1045" w:type="pct"/>
          </w:tcPr>
          <w:p w:rsidR="003361F9" w:rsidRPr="0082107C" w:rsidRDefault="003361F9" w:rsidP="00AC5F6C">
            <w:r w:rsidRPr="0082107C">
              <w:t>CSRÚ Dodávateľ aplikačnej podpory</w:t>
            </w:r>
          </w:p>
        </w:tc>
        <w:tc>
          <w:tcPr>
            <w:tcW w:w="1344" w:type="pct"/>
          </w:tcPr>
          <w:p w:rsidR="003361F9" w:rsidRPr="0082107C" w:rsidRDefault="003361F9" w:rsidP="00AC5F6C">
            <w:pPr>
              <w:pStyle w:val="TabNadpis"/>
              <w:rPr>
                <w:rFonts w:cs="Arial"/>
                <w:b w:val="0"/>
                <w:bCs w:val="0"/>
                <w:i/>
                <w:color w:val="auto"/>
                <w:sz w:val="18"/>
                <w:szCs w:val="18"/>
                <w:lang w:eastAsia="en-US"/>
              </w:rPr>
            </w:pPr>
            <w:r w:rsidRPr="0082107C">
              <w:rPr>
                <w:b w:val="0"/>
                <w:i/>
                <w:color w:val="auto"/>
                <w:sz w:val="18"/>
                <w:szCs w:val="18"/>
                <w:highlight w:val="yellow"/>
              </w:rPr>
              <w:t>Meno, kontakt</w:t>
            </w:r>
          </w:p>
        </w:tc>
        <w:tc>
          <w:tcPr>
            <w:tcW w:w="1344" w:type="pct"/>
          </w:tcPr>
          <w:p w:rsidR="003361F9" w:rsidRPr="0082107C" w:rsidRDefault="003361F9" w:rsidP="00016220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7" w:type="pct"/>
          </w:tcPr>
          <w:p w:rsidR="003361F9" w:rsidRPr="0082107C" w:rsidRDefault="003361F9" w:rsidP="002945EA">
            <w:pPr>
              <w:pStyle w:val="TabNadpis"/>
              <w:rPr>
                <w:rFonts w:cs="Arial"/>
                <w:b w:val="0"/>
                <w:bCs w:val="0"/>
                <w:i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AA74AB" w:rsidRPr="0082107C" w:rsidRDefault="00AA74AB" w:rsidP="00C44119">
      <w:pPr>
        <w:rPr>
          <w:i/>
        </w:rPr>
      </w:pPr>
    </w:p>
    <w:p w:rsidR="00C44119" w:rsidRPr="0082107C" w:rsidRDefault="00C44119" w:rsidP="007D79EB">
      <w:pPr>
        <w:pStyle w:val="Heading2"/>
      </w:pPr>
      <w:bookmarkStart w:id="26" w:name="_Toc359825742"/>
      <w:bookmarkStart w:id="27" w:name="_Toc409429012"/>
      <w:bookmarkStart w:id="28" w:name="_Toc432535828"/>
      <w:r w:rsidRPr="0082107C">
        <w:t>Komunikačn</w:t>
      </w:r>
      <w:r w:rsidR="000A5E95" w:rsidRPr="0082107C">
        <w:t>é</w:t>
      </w:r>
      <w:r w:rsidRPr="0082107C">
        <w:t xml:space="preserve"> proces</w:t>
      </w:r>
      <w:bookmarkEnd w:id="26"/>
      <w:r w:rsidR="000A5E95" w:rsidRPr="0082107C">
        <w:t>y</w:t>
      </w:r>
      <w:bookmarkEnd w:id="27"/>
      <w:bookmarkEnd w:id="28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20" w:firstRow="1" w:lastRow="0" w:firstColumn="0" w:lastColumn="0" w:noHBand="0" w:noVBand="1"/>
      </w:tblPr>
      <w:tblGrid>
        <w:gridCol w:w="2175"/>
        <w:gridCol w:w="2431"/>
        <w:gridCol w:w="4859"/>
      </w:tblGrid>
      <w:tr w:rsidR="007D79EB" w:rsidRPr="0082107C" w:rsidTr="00546CB2">
        <w:trPr>
          <w:tblHeader/>
        </w:trPr>
        <w:tc>
          <w:tcPr>
            <w:tcW w:w="1149" w:type="pct"/>
            <w:shd w:val="clear" w:color="auto" w:fill="8DB3E2" w:themeFill="text2" w:themeFillTint="66"/>
          </w:tcPr>
          <w:p w:rsidR="007D79EB" w:rsidRPr="0082107C" w:rsidRDefault="007D79EB" w:rsidP="00546CB2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Úroveň</w:t>
            </w:r>
            <w:r w:rsidR="00832F19" w:rsidRPr="0082107C">
              <w:rPr>
                <w:color w:val="auto"/>
              </w:rPr>
              <w:t xml:space="preserve"> stretnutí</w:t>
            </w:r>
          </w:p>
        </w:tc>
        <w:tc>
          <w:tcPr>
            <w:tcW w:w="1284" w:type="pct"/>
            <w:shd w:val="clear" w:color="auto" w:fill="8DB3E2" w:themeFill="text2" w:themeFillTint="66"/>
          </w:tcPr>
          <w:p w:rsidR="007D79EB" w:rsidRPr="0082107C" w:rsidRDefault="007D79EB" w:rsidP="00546CB2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Komunikačný proces</w:t>
            </w:r>
          </w:p>
        </w:tc>
        <w:tc>
          <w:tcPr>
            <w:tcW w:w="2567" w:type="pct"/>
            <w:shd w:val="clear" w:color="auto" w:fill="8DB3E2" w:themeFill="text2" w:themeFillTint="66"/>
          </w:tcPr>
          <w:p w:rsidR="007D79EB" w:rsidRPr="0082107C" w:rsidRDefault="00832F19" w:rsidP="00546CB2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Výstup</w:t>
            </w:r>
          </w:p>
        </w:tc>
      </w:tr>
      <w:tr w:rsidR="000B0E13" w:rsidRPr="0082107C" w:rsidTr="00546CB2">
        <w:tc>
          <w:tcPr>
            <w:tcW w:w="1149" w:type="pct"/>
          </w:tcPr>
          <w:p w:rsidR="000B0E13" w:rsidRPr="0082107C" w:rsidRDefault="003361F9" w:rsidP="00ED109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</w:rPr>
              <w:t>Integračný administrátor / projektový manažér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Návrh integračného zámeru a jeho úprav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Dohoda o integračnom zámere a jeho dodatok</w:t>
            </w:r>
          </w:p>
        </w:tc>
      </w:tr>
      <w:tr w:rsidR="000B0E13" w:rsidRPr="0082107C" w:rsidTr="00546CB2">
        <w:tc>
          <w:tcPr>
            <w:tcW w:w="1149" w:type="pct"/>
          </w:tcPr>
          <w:p w:rsidR="000B0E13" w:rsidRPr="0082107C" w:rsidRDefault="000B0E13" w:rsidP="003361F9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Správcovia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Eskalácia problémov</w:t>
            </w:r>
            <w:r w:rsidR="003361F9" w:rsidRPr="0082107C">
              <w:rPr>
                <w:b w:val="0"/>
                <w:color w:val="auto"/>
                <w:sz w:val="18"/>
                <w:szCs w:val="18"/>
              </w:rPr>
              <w:t xml:space="preserve"> integrácie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Elektronická alebo papierový výstup k eskalácii problému</w:t>
            </w:r>
          </w:p>
        </w:tc>
      </w:tr>
      <w:tr w:rsidR="000B0E13" w:rsidRPr="0082107C" w:rsidTr="00546CB2">
        <w:tc>
          <w:tcPr>
            <w:tcW w:w="1149" w:type="pct"/>
          </w:tcPr>
          <w:p w:rsidR="000B0E13" w:rsidRPr="0082107C" w:rsidRDefault="003361F9" w:rsidP="00ED109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</w:rPr>
              <w:t>Integračný administrátor / projektový manažér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Integračné testovanie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 xml:space="preserve">Integračný protokol podpísaný </w:t>
            </w:r>
            <w:r w:rsidR="003361F9" w:rsidRPr="0082107C">
              <w:t>Integračným administrátorom / projektovými manažér</w:t>
            </w:r>
            <w:r w:rsidR="003361F9" w:rsidRPr="0082107C">
              <w:rPr>
                <w:b/>
              </w:rPr>
              <w:t>mi</w:t>
            </w:r>
          </w:p>
        </w:tc>
      </w:tr>
      <w:tr w:rsidR="000B0E13" w:rsidRPr="0082107C" w:rsidTr="00546CB2">
        <w:tc>
          <w:tcPr>
            <w:tcW w:w="1149" w:type="pct"/>
          </w:tcPr>
          <w:p w:rsidR="000B0E13" w:rsidRPr="0082107C" w:rsidRDefault="000B0E13" w:rsidP="00ED109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Správcovia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Monitorovanie stavu integračných prác (odporúčaná periodicita raz mesačne)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 xml:space="preserve">Zápis zo stretnutia, elektronická alebo papierová statusová informácia </w:t>
            </w:r>
          </w:p>
        </w:tc>
      </w:tr>
      <w:tr w:rsidR="000B0E13" w:rsidRPr="0082107C" w:rsidTr="00546CB2">
        <w:tc>
          <w:tcPr>
            <w:tcW w:w="1149" w:type="pct"/>
          </w:tcPr>
          <w:p w:rsidR="000B0E13" w:rsidRPr="0082107C" w:rsidRDefault="000B0E13" w:rsidP="003361F9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Expertná komu</w:t>
            </w:r>
            <w:r w:rsidR="003361F9" w:rsidRPr="0082107C">
              <w:rPr>
                <w:b w:val="0"/>
                <w:color w:val="auto"/>
                <w:sz w:val="18"/>
                <w:szCs w:val="18"/>
              </w:rPr>
              <w:t xml:space="preserve">nikácia </w:t>
            </w:r>
            <w:r w:rsidR="0082107C" w:rsidRPr="0082107C">
              <w:rPr>
                <w:b w:val="0"/>
                <w:color w:val="auto"/>
              </w:rPr>
              <w:t>Integračný administrátor / projektový manažéri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 xml:space="preserve">Prepojenie infraštruktúry 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Elektronická alebo papierová statusová informácia o zriadení funkčného prepojenia infraštruktúry</w:t>
            </w:r>
          </w:p>
        </w:tc>
      </w:tr>
      <w:tr w:rsidR="000B0E13" w:rsidRPr="0082107C" w:rsidTr="0082107C">
        <w:trPr>
          <w:cantSplit/>
        </w:trPr>
        <w:tc>
          <w:tcPr>
            <w:tcW w:w="1149" w:type="pct"/>
          </w:tcPr>
          <w:p w:rsidR="000B0E13" w:rsidRPr="0082107C" w:rsidRDefault="000B0E13" w:rsidP="0082107C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lastRenderedPageBreak/>
              <w:t xml:space="preserve">Expertná komunikácia ohľadom biznis modelov </w:t>
            </w:r>
            <w:r w:rsidR="003361F9" w:rsidRPr="0082107C">
              <w:rPr>
                <w:b w:val="0"/>
                <w:color w:val="auto"/>
              </w:rPr>
              <w:t>Integračný administrátor / projektový manažéri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Zorchestrovanie služieb na úrovni biznis modelu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Integračný postup pri testovaní (prípadne úprava dokumentácie zúčastnených strán)</w:t>
            </w:r>
          </w:p>
        </w:tc>
      </w:tr>
      <w:tr w:rsidR="000B0E13" w:rsidRPr="0082107C" w:rsidTr="00546CB2">
        <w:tc>
          <w:tcPr>
            <w:tcW w:w="1149" w:type="pct"/>
          </w:tcPr>
          <w:p w:rsidR="000B0E13" w:rsidRPr="0082107C" w:rsidRDefault="003361F9" w:rsidP="00ED109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</w:rPr>
              <w:t>Integračný administrátor / projektový manažéri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Komunikácia ohľadom implementačných otázok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Elektronický alebo papierový výstup ohľadom komunikácie v oblasti implementácie</w:t>
            </w:r>
          </w:p>
        </w:tc>
      </w:tr>
      <w:tr w:rsidR="000B0E13" w:rsidRPr="0082107C" w:rsidTr="00546CB2">
        <w:tc>
          <w:tcPr>
            <w:tcW w:w="1149" w:type="pct"/>
          </w:tcPr>
          <w:p w:rsidR="000B0E13" w:rsidRPr="0082107C" w:rsidRDefault="003361F9" w:rsidP="003361F9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</w:rPr>
              <w:t>Integračný administrátor / projektový manažéri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Integračné testovanie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Integračný protokol</w:t>
            </w:r>
          </w:p>
        </w:tc>
      </w:tr>
      <w:tr w:rsidR="000B0E13" w:rsidRPr="0082107C" w:rsidTr="00546CB2">
        <w:tc>
          <w:tcPr>
            <w:tcW w:w="1149" w:type="pct"/>
          </w:tcPr>
          <w:p w:rsidR="000B0E13" w:rsidRPr="0082107C" w:rsidRDefault="003361F9" w:rsidP="00ED109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</w:rPr>
              <w:t>Integračný administrátor / projektový manažéri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Zaslanie informácie o zmene releasu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Elektronická alebo papierová statusová informácia o zmene releasu</w:t>
            </w:r>
          </w:p>
        </w:tc>
      </w:tr>
      <w:tr w:rsidR="000B0E13" w:rsidRPr="0082107C" w:rsidTr="00546CB2">
        <w:tc>
          <w:tcPr>
            <w:tcW w:w="1149" w:type="pct"/>
          </w:tcPr>
          <w:p w:rsidR="000B0E13" w:rsidRPr="0082107C" w:rsidRDefault="003361F9" w:rsidP="00ED109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</w:rPr>
              <w:t>Integračný administrátor / projektový manažér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Zabezpečenie konfiguračnej zmeny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Upravený dokument technického návrhu</w:t>
            </w:r>
          </w:p>
        </w:tc>
      </w:tr>
      <w:tr w:rsidR="000B0E13" w:rsidRPr="0082107C" w:rsidTr="00546CB2">
        <w:tc>
          <w:tcPr>
            <w:tcW w:w="1149" w:type="pct"/>
          </w:tcPr>
          <w:p w:rsidR="000B0E13" w:rsidRPr="0082107C" w:rsidRDefault="000B0E13" w:rsidP="00ED109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Poverení zástupcovia</w:t>
            </w:r>
          </w:p>
        </w:tc>
        <w:tc>
          <w:tcPr>
            <w:tcW w:w="1284" w:type="pct"/>
          </w:tcPr>
          <w:p w:rsidR="000B0E13" w:rsidRPr="0082107C" w:rsidRDefault="000B0E13" w:rsidP="00546CB2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Akceptácia integrácie</w:t>
            </w:r>
          </w:p>
        </w:tc>
        <w:tc>
          <w:tcPr>
            <w:tcW w:w="2567" w:type="pct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Akceptačný protokol</w:t>
            </w:r>
          </w:p>
        </w:tc>
      </w:tr>
      <w:tr w:rsidR="000B0E13" w:rsidRPr="0082107C" w:rsidTr="00981F2A">
        <w:tc>
          <w:tcPr>
            <w:tcW w:w="1149" w:type="pct"/>
          </w:tcPr>
          <w:p w:rsidR="000B0E13" w:rsidRPr="0082107C" w:rsidRDefault="000B0E13" w:rsidP="000B0E13">
            <w:pPr>
              <w:pStyle w:val="TabNadpis"/>
              <w:rPr>
                <w:b w:val="0"/>
                <w:color w:val="auto"/>
                <w:sz w:val="18"/>
                <w:szCs w:val="18"/>
              </w:rPr>
            </w:pPr>
            <w:r w:rsidRPr="0082107C">
              <w:rPr>
                <w:b w:val="0"/>
                <w:color w:val="auto"/>
                <w:sz w:val="18"/>
                <w:szCs w:val="18"/>
              </w:rPr>
              <w:t>Eskalácia 1., 2., 3. úroveň</w:t>
            </w:r>
          </w:p>
        </w:tc>
        <w:tc>
          <w:tcPr>
            <w:tcW w:w="3851" w:type="pct"/>
            <w:gridSpan w:val="2"/>
          </w:tcPr>
          <w:p w:rsidR="000B0E13" w:rsidRPr="0082107C" w:rsidRDefault="000B0E13" w:rsidP="00546CB2">
            <w:pPr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Podľa Dohody o úrovni poskytovaných služieb (SLA kontrakt)</w:t>
            </w:r>
          </w:p>
        </w:tc>
      </w:tr>
    </w:tbl>
    <w:p w:rsidR="00D905E8" w:rsidRPr="0082107C" w:rsidRDefault="00D905E8" w:rsidP="00D905E8">
      <w:bookmarkStart w:id="29" w:name="_Toc359825743"/>
      <w:bookmarkStart w:id="30" w:name="_Toc409429013"/>
    </w:p>
    <w:p w:rsidR="00C44119" w:rsidRPr="0082107C" w:rsidRDefault="00C44119" w:rsidP="00C44119">
      <w:pPr>
        <w:pStyle w:val="Heading2"/>
      </w:pPr>
      <w:bookmarkStart w:id="31" w:name="_Toc432535829"/>
      <w:r w:rsidRPr="0082107C">
        <w:t>Riadenie komunikácie</w:t>
      </w:r>
      <w:bookmarkEnd w:id="29"/>
      <w:bookmarkEnd w:id="30"/>
      <w:bookmarkEnd w:id="31"/>
    </w:p>
    <w:p w:rsidR="0021716F" w:rsidRPr="0082107C" w:rsidRDefault="00AE178D" w:rsidP="00C44119">
      <w:r w:rsidRPr="0082107C">
        <w:t>RACSI Matica riadenia komunikácie: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533"/>
        <w:gridCol w:w="2287"/>
        <w:gridCol w:w="2410"/>
        <w:gridCol w:w="2296"/>
      </w:tblGrid>
      <w:tr w:rsidR="00AE178D" w:rsidRPr="0082107C" w:rsidTr="00CB051E">
        <w:trPr>
          <w:tblHeader/>
        </w:trPr>
        <w:tc>
          <w:tcPr>
            <w:tcW w:w="2533" w:type="dxa"/>
            <w:shd w:val="clear" w:color="auto" w:fill="8DB3E2" w:themeFill="text2" w:themeFillTint="66"/>
          </w:tcPr>
          <w:p w:rsidR="00AE178D" w:rsidRPr="0082107C" w:rsidRDefault="00AE178D" w:rsidP="00C6104D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Proces</w:t>
            </w:r>
            <w:r w:rsidR="00E65DA3" w:rsidRPr="0082107C">
              <w:rPr>
                <w:color w:val="auto"/>
              </w:rPr>
              <w:t xml:space="preserve"> riadenia komunikácie</w:t>
            </w:r>
          </w:p>
        </w:tc>
        <w:tc>
          <w:tcPr>
            <w:tcW w:w="2287" w:type="dxa"/>
            <w:shd w:val="clear" w:color="auto" w:fill="8DB3E2" w:themeFill="text2" w:themeFillTint="66"/>
          </w:tcPr>
          <w:p w:rsidR="00AE178D" w:rsidRPr="0082107C" w:rsidRDefault="00AE178D" w:rsidP="000B233A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 xml:space="preserve">Zodpovednosť </w:t>
            </w:r>
            <w:r w:rsidR="000B233A" w:rsidRPr="0082107C">
              <w:rPr>
                <w:color w:val="auto"/>
              </w:rPr>
              <w:t>Konzument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AE178D" w:rsidRPr="0082107C" w:rsidRDefault="00AE178D" w:rsidP="00C6104D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Zodpovednosť poskytovateľ</w:t>
            </w:r>
          </w:p>
        </w:tc>
        <w:tc>
          <w:tcPr>
            <w:tcW w:w="2296" w:type="dxa"/>
            <w:shd w:val="clear" w:color="auto" w:fill="8DB3E2" w:themeFill="text2" w:themeFillTint="66"/>
          </w:tcPr>
          <w:p w:rsidR="00AE178D" w:rsidRPr="0082107C" w:rsidRDefault="00AE178D" w:rsidP="00C6104D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Zodpovednosť ostatné subjekty</w:t>
            </w:r>
          </w:p>
        </w:tc>
      </w:tr>
      <w:tr w:rsidR="0082107C" w:rsidRPr="0082107C" w:rsidTr="00CB051E">
        <w:tc>
          <w:tcPr>
            <w:tcW w:w="2533" w:type="dxa"/>
          </w:tcPr>
          <w:p w:rsidR="00981F2A" w:rsidRPr="0082107C" w:rsidRDefault="00981F2A" w:rsidP="006F2D5C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Príprava dohody o integračnom zámere</w:t>
            </w:r>
          </w:p>
        </w:tc>
        <w:tc>
          <w:tcPr>
            <w:tcW w:w="2287" w:type="dxa"/>
          </w:tcPr>
          <w:p w:rsidR="00981F2A" w:rsidRPr="0082107C" w:rsidRDefault="00981F2A" w:rsidP="005F0879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RA- Správca</w:t>
            </w:r>
          </w:p>
          <w:p w:rsidR="00981F2A" w:rsidRPr="0082107C" w:rsidRDefault="00981F2A" w:rsidP="005F0879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:rsidR="00981F2A" w:rsidRPr="0082107C" w:rsidRDefault="00981F2A" w:rsidP="00ED1092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RA- </w:t>
            </w:r>
            <w:r w:rsidR="00B57079" w:rsidRPr="0082107C">
              <w:rPr>
                <w:rFonts w:cs="Arial"/>
                <w:b w:val="0"/>
                <w:color w:val="auto"/>
                <w:sz w:val="18"/>
                <w:szCs w:val="18"/>
              </w:rPr>
              <w:t>Integračný administrátor / projektový manažér</w:t>
            </w:r>
          </w:p>
          <w:p w:rsidR="00981F2A" w:rsidRPr="0082107C" w:rsidRDefault="00981F2A" w:rsidP="00ED1092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C - </w:t>
            </w:r>
            <w:r w:rsidR="00B57079" w:rsidRPr="0082107C">
              <w:rPr>
                <w:rFonts w:cs="Arial"/>
                <w:b w:val="0"/>
                <w:color w:val="auto"/>
                <w:sz w:val="18"/>
                <w:szCs w:val="18"/>
              </w:rPr>
              <w:t>Správca IS CSRÚ</w:t>
            </w:r>
          </w:p>
        </w:tc>
        <w:tc>
          <w:tcPr>
            <w:tcW w:w="2296" w:type="dxa"/>
          </w:tcPr>
          <w:p w:rsidR="00981F2A" w:rsidRPr="0082107C" w:rsidRDefault="00981F2A" w:rsidP="00194F2C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82107C" w:rsidRPr="0082107C" w:rsidTr="00CB051E">
        <w:tc>
          <w:tcPr>
            <w:tcW w:w="2533" w:type="dxa"/>
          </w:tcPr>
          <w:p w:rsidR="00981F2A" w:rsidRPr="0082107C" w:rsidRDefault="00981F2A" w:rsidP="00E65DA3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Zabezpečenie technického pripojenia</w:t>
            </w:r>
          </w:p>
        </w:tc>
        <w:tc>
          <w:tcPr>
            <w:tcW w:w="2287" w:type="dxa"/>
          </w:tcPr>
          <w:p w:rsidR="00981F2A" w:rsidRPr="0082107C" w:rsidRDefault="00981F2A" w:rsidP="005F0879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 – expert infraštruktúry</w:t>
            </w:r>
          </w:p>
          <w:p w:rsidR="00981F2A" w:rsidRPr="0082107C" w:rsidRDefault="00981F2A" w:rsidP="005F0879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I – projektový manažér</w:t>
            </w:r>
          </w:p>
        </w:tc>
        <w:tc>
          <w:tcPr>
            <w:tcW w:w="2410" w:type="dxa"/>
          </w:tcPr>
          <w:p w:rsidR="00981F2A" w:rsidRPr="0082107C" w:rsidRDefault="00981F2A" w:rsidP="0082107C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 –</w:t>
            </w:r>
            <w:r w:rsidR="0082107C"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 Integračný administrátor / projektový manažér</w:t>
            </w:r>
          </w:p>
        </w:tc>
        <w:tc>
          <w:tcPr>
            <w:tcW w:w="2296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82107C" w:rsidRPr="0082107C" w:rsidTr="00CB051E">
        <w:tc>
          <w:tcPr>
            <w:tcW w:w="2533" w:type="dxa"/>
          </w:tcPr>
          <w:p w:rsidR="00981F2A" w:rsidRPr="0082107C" w:rsidRDefault="00981F2A" w:rsidP="00B559FE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Návrh integračných </w:t>
            </w:r>
            <w:r w:rsidR="00833B35"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testovacích 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scenárov</w:t>
            </w:r>
          </w:p>
        </w:tc>
        <w:tc>
          <w:tcPr>
            <w:tcW w:w="2287" w:type="dxa"/>
          </w:tcPr>
          <w:p w:rsidR="00981F2A" w:rsidRPr="0082107C" w:rsidRDefault="00981F2A" w:rsidP="00B559FE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RA- hlavný biznis analytik</w:t>
            </w:r>
          </w:p>
          <w:p w:rsidR="00981F2A" w:rsidRPr="0082107C" w:rsidRDefault="00981F2A" w:rsidP="00B559FE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I – projektový manažér</w:t>
            </w:r>
          </w:p>
          <w:p w:rsidR="00981F2A" w:rsidRPr="0082107C" w:rsidRDefault="00981F2A" w:rsidP="00B559FE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CS – hlavný architekt</w:t>
            </w:r>
          </w:p>
        </w:tc>
        <w:tc>
          <w:tcPr>
            <w:tcW w:w="2410" w:type="dxa"/>
          </w:tcPr>
          <w:p w:rsidR="00981F2A" w:rsidRPr="0082107C" w:rsidRDefault="00981F2A" w:rsidP="0082107C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RA- </w:t>
            </w:r>
            <w:r w:rsidR="0082107C" w:rsidRPr="0082107C">
              <w:rPr>
                <w:rFonts w:cs="Arial"/>
                <w:b w:val="0"/>
                <w:color w:val="auto"/>
                <w:sz w:val="18"/>
                <w:szCs w:val="18"/>
              </w:rPr>
              <w:t>Integračný administrátor / projektový manažér</w:t>
            </w:r>
          </w:p>
        </w:tc>
        <w:tc>
          <w:tcPr>
            <w:tcW w:w="2296" w:type="dxa"/>
          </w:tcPr>
          <w:p w:rsidR="00981F2A" w:rsidRPr="0082107C" w:rsidRDefault="00981F2A" w:rsidP="00B559FE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82107C" w:rsidRPr="0082107C" w:rsidTr="00CB051E">
        <w:tc>
          <w:tcPr>
            <w:tcW w:w="2533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Príprava integračných </w:t>
            </w:r>
            <w:r w:rsidR="00833B35"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testovacích 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scenárov</w:t>
            </w:r>
          </w:p>
        </w:tc>
        <w:tc>
          <w:tcPr>
            <w:tcW w:w="2287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 – biznis analytik</w:t>
            </w:r>
          </w:p>
          <w:p w:rsidR="00981F2A" w:rsidRPr="0082107C" w:rsidRDefault="00981F2A" w:rsidP="00FA5673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C- hlavný architekt</w:t>
            </w:r>
          </w:p>
          <w:p w:rsidR="00981F2A" w:rsidRPr="0082107C" w:rsidRDefault="00981F2A" w:rsidP="00FA5673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I - projektový manažér</w:t>
            </w:r>
          </w:p>
        </w:tc>
        <w:tc>
          <w:tcPr>
            <w:tcW w:w="2410" w:type="dxa"/>
          </w:tcPr>
          <w:p w:rsidR="00981F2A" w:rsidRPr="0082107C" w:rsidRDefault="00981F2A" w:rsidP="0082107C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 –</w:t>
            </w:r>
            <w:r w:rsidR="0082107C" w:rsidRPr="0082107C">
              <w:rPr>
                <w:rFonts w:cs="Arial"/>
                <w:b w:val="0"/>
                <w:color w:val="auto"/>
                <w:sz w:val="18"/>
                <w:szCs w:val="18"/>
              </w:rPr>
              <w:t>Integračný administrátor / projektový manažér</w:t>
            </w:r>
          </w:p>
        </w:tc>
        <w:tc>
          <w:tcPr>
            <w:tcW w:w="2296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82107C" w:rsidRPr="0082107C" w:rsidTr="00CB051E">
        <w:tc>
          <w:tcPr>
            <w:tcW w:w="2533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Integračné testovanie </w:t>
            </w:r>
          </w:p>
        </w:tc>
        <w:tc>
          <w:tcPr>
            <w:tcW w:w="2287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 – test manažér</w:t>
            </w:r>
          </w:p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:rsidR="00981F2A" w:rsidRPr="0082107C" w:rsidRDefault="00981F2A" w:rsidP="0082107C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RA – </w:t>
            </w:r>
            <w:r w:rsidR="0082107C" w:rsidRPr="0082107C">
              <w:rPr>
                <w:rFonts w:cs="Arial"/>
                <w:b w:val="0"/>
                <w:color w:val="auto"/>
                <w:sz w:val="18"/>
                <w:szCs w:val="18"/>
              </w:rPr>
              <w:t>Integračný administrátor / projektový manažér</w:t>
            </w:r>
          </w:p>
        </w:tc>
        <w:tc>
          <w:tcPr>
            <w:tcW w:w="2296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82107C" w:rsidRPr="0082107C" w:rsidTr="00CB051E">
        <w:trPr>
          <w:cantSplit/>
        </w:trPr>
        <w:tc>
          <w:tcPr>
            <w:tcW w:w="2533" w:type="dxa"/>
          </w:tcPr>
          <w:p w:rsidR="00981F2A" w:rsidRPr="0082107C" w:rsidRDefault="00981F2A" w:rsidP="003A2A3E">
            <w:pPr>
              <w:pStyle w:val="TabNadpis"/>
              <w:jc w:val="both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Príprava a vykonanie UAT testov</w:t>
            </w:r>
          </w:p>
        </w:tc>
        <w:tc>
          <w:tcPr>
            <w:tcW w:w="2287" w:type="dxa"/>
          </w:tcPr>
          <w:p w:rsidR="00981F2A" w:rsidRPr="0082107C" w:rsidRDefault="00981F2A" w:rsidP="003A2A3E">
            <w:pPr>
              <w:pStyle w:val="TabNadpis"/>
              <w:jc w:val="both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 – test manažér</w:t>
            </w:r>
          </w:p>
          <w:p w:rsidR="00981F2A" w:rsidRPr="0082107C" w:rsidRDefault="00981F2A" w:rsidP="003A2A3E">
            <w:pPr>
              <w:pStyle w:val="TabNadpis"/>
              <w:jc w:val="both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:rsidR="00981F2A" w:rsidRPr="0082107C" w:rsidRDefault="00981F2A" w:rsidP="00ED1092">
            <w:pPr>
              <w:pStyle w:val="TabNadpis"/>
              <w:jc w:val="both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RA – </w:t>
            </w:r>
            <w:r w:rsidR="0082107C" w:rsidRPr="0082107C">
              <w:rPr>
                <w:rFonts w:cs="Arial"/>
                <w:b w:val="0"/>
                <w:color w:val="auto"/>
                <w:sz w:val="18"/>
                <w:szCs w:val="18"/>
              </w:rPr>
              <w:t>Integračný administrátor / projektový manažér</w:t>
            </w:r>
          </w:p>
        </w:tc>
        <w:tc>
          <w:tcPr>
            <w:tcW w:w="2296" w:type="dxa"/>
          </w:tcPr>
          <w:p w:rsidR="00981F2A" w:rsidRPr="0082107C" w:rsidRDefault="00981F2A" w:rsidP="003A2A3E">
            <w:pPr>
              <w:pStyle w:val="TabNadpis"/>
              <w:jc w:val="both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82107C" w:rsidRPr="0082107C" w:rsidTr="00CB051E">
        <w:tc>
          <w:tcPr>
            <w:tcW w:w="2533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Príprava dohody o poskytovaní služieb SLA</w:t>
            </w:r>
          </w:p>
        </w:tc>
        <w:tc>
          <w:tcPr>
            <w:tcW w:w="2287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 – projektový manažér</w:t>
            </w:r>
          </w:p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CS – hlavný architekt</w:t>
            </w:r>
          </w:p>
        </w:tc>
        <w:tc>
          <w:tcPr>
            <w:tcW w:w="2410" w:type="dxa"/>
          </w:tcPr>
          <w:p w:rsidR="0082107C" w:rsidRPr="0082107C" w:rsidRDefault="00981F2A" w:rsidP="00ED1092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RA – </w:t>
            </w:r>
            <w:r w:rsidR="0082107C"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Integračný administrátor / projektový manažér </w:t>
            </w:r>
          </w:p>
          <w:p w:rsidR="00981F2A" w:rsidRPr="0082107C" w:rsidRDefault="0082107C" w:rsidP="0082107C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C,I</w:t>
            </w:r>
            <w:r w:rsidR="00981F2A"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 – 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Správca</w:t>
            </w:r>
          </w:p>
        </w:tc>
        <w:tc>
          <w:tcPr>
            <w:tcW w:w="2296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82107C" w:rsidRPr="0082107C" w:rsidTr="00CB051E">
        <w:tc>
          <w:tcPr>
            <w:tcW w:w="2533" w:type="dxa"/>
          </w:tcPr>
          <w:p w:rsidR="00981F2A" w:rsidRPr="0082107C" w:rsidRDefault="00981F2A" w:rsidP="00FA5673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lastRenderedPageBreak/>
              <w:t xml:space="preserve">Finálna akceptácia </w:t>
            </w:r>
          </w:p>
        </w:tc>
        <w:tc>
          <w:tcPr>
            <w:tcW w:w="2287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 – poverené osoby OVM</w:t>
            </w:r>
          </w:p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CS – projektový manažér</w:t>
            </w:r>
          </w:p>
        </w:tc>
        <w:tc>
          <w:tcPr>
            <w:tcW w:w="2410" w:type="dxa"/>
          </w:tcPr>
          <w:p w:rsidR="00981F2A" w:rsidRPr="0082107C" w:rsidRDefault="00981F2A" w:rsidP="00ED1092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 – Správca</w:t>
            </w:r>
          </w:p>
        </w:tc>
        <w:tc>
          <w:tcPr>
            <w:tcW w:w="2296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82107C" w:rsidRPr="0082107C" w:rsidTr="00CB051E">
        <w:tc>
          <w:tcPr>
            <w:tcW w:w="2533" w:type="dxa"/>
          </w:tcPr>
          <w:p w:rsidR="00981F2A" w:rsidRPr="0082107C" w:rsidRDefault="00981F2A" w:rsidP="00FA5673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Podpis dohody o poskytovaní služieb</w:t>
            </w:r>
          </w:p>
        </w:tc>
        <w:tc>
          <w:tcPr>
            <w:tcW w:w="2287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RA- štatutár OVM</w:t>
            </w:r>
          </w:p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CS- projektový manažér</w:t>
            </w:r>
          </w:p>
        </w:tc>
        <w:tc>
          <w:tcPr>
            <w:tcW w:w="2410" w:type="dxa"/>
          </w:tcPr>
          <w:p w:rsidR="00981F2A" w:rsidRPr="0082107C" w:rsidRDefault="00981F2A" w:rsidP="00ED1092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RA- Správca</w:t>
            </w:r>
          </w:p>
          <w:p w:rsidR="00981F2A" w:rsidRPr="0082107C" w:rsidRDefault="00981F2A" w:rsidP="00ED1092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96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981F2A" w:rsidRPr="0082107C" w:rsidTr="00CB051E">
        <w:tc>
          <w:tcPr>
            <w:tcW w:w="2533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Zavedenie do prevádzky</w:t>
            </w:r>
          </w:p>
        </w:tc>
        <w:tc>
          <w:tcPr>
            <w:tcW w:w="2287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RA- projektový manažér</w:t>
            </w:r>
          </w:p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CS- hlavný architekt</w:t>
            </w:r>
          </w:p>
        </w:tc>
        <w:tc>
          <w:tcPr>
            <w:tcW w:w="2410" w:type="dxa"/>
          </w:tcPr>
          <w:p w:rsidR="00981F2A" w:rsidRPr="0082107C" w:rsidRDefault="00981F2A" w:rsidP="00ED1092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RA- </w:t>
            </w:r>
            <w:r w:rsidR="0082107C" w:rsidRPr="0082107C">
              <w:rPr>
                <w:rFonts w:cs="Arial"/>
                <w:b w:val="0"/>
                <w:color w:val="auto"/>
                <w:sz w:val="18"/>
                <w:szCs w:val="18"/>
              </w:rPr>
              <w:t>Integračný administrátor / projektový</w:t>
            </w:r>
          </w:p>
          <w:p w:rsidR="00981F2A" w:rsidRPr="0082107C" w:rsidRDefault="00981F2A" w:rsidP="0082107C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I-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 </w:t>
            </w:r>
            <w:r w:rsidR="0082107C" w:rsidRPr="0082107C">
              <w:rPr>
                <w:rFonts w:cs="Arial"/>
                <w:b w:val="0"/>
                <w:color w:val="auto"/>
                <w:sz w:val="18"/>
                <w:szCs w:val="18"/>
              </w:rPr>
              <w:t>Správca</w:t>
            </w:r>
          </w:p>
        </w:tc>
        <w:tc>
          <w:tcPr>
            <w:tcW w:w="2296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981F2A" w:rsidRPr="0082107C" w:rsidTr="00ED1092">
        <w:tc>
          <w:tcPr>
            <w:tcW w:w="2533" w:type="dxa"/>
          </w:tcPr>
          <w:p w:rsidR="00981F2A" w:rsidRPr="0082107C" w:rsidRDefault="00981F2A" w:rsidP="00C6104D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Eskalácia 1., 2., 3.  stupeň</w:t>
            </w:r>
          </w:p>
        </w:tc>
        <w:tc>
          <w:tcPr>
            <w:tcW w:w="6993" w:type="dxa"/>
            <w:gridSpan w:val="3"/>
          </w:tcPr>
          <w:p w:rsidR="00981F2A" w:rsidRPr="0082107C" w:rsidRDefault="00981F2A" w:rsidP="007A5260">
            <w:pPr>
              <w:pStyle w:val="TabNadpis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Podľa Dohody o úrovni poskytovaných služieb (SLA kontrakt)</w:t>
            </w:r>
          </w:p>
        </w:tc>
      </w:tr>
    </w:tbl>
    <w:p w:rsidR="00AE178D" w:rsidRPr="0082107C" w:rsidRDefault="00AE178D" w:rsidP="00AE178D">
      <w:pPr>
        <w:spacing w:after="0"/>
        <w:rPr>
          <w:sz w:val="16"/>
          <w:szCs w:val="16"/>
        </w:rPr>
      </w:pPr>
      <w:r w:rsidRPr="0082107C">
        <w:rPr>
          <w:sz w:val="16"/>
          <w:szCs w:val="16"/>
        </w:rPr>
        <w:t>R = Responsible – Zodpovedá za korektné vykonanie pridelenej úlohy a za existenciu prideleného výstupu alebo jeho časti.</w:t>
      </w:r>
    </w:p>
    <w:p w:rsidR="00AE178D" w:rsidRPr="0082107C" w:rsidRDefault="00AE178D" w:rsidP="00AE178D">
      <w:pPr>
        <w:spacing w:after="0"/>
        <w:rPr>
          <w:sz w:val="16"/>
          <w:szCs w:val="16"/>
        </w:rPr>
      </w:pPr>
      <w:r w:rsidRPr="0082107C">
        <w:rPr>
          <w:sz w:val="16"/>
          <w:szCs w:val="16"/>
        </w:rPr>
        <w:t>A = Accountable -</w:t>
      </w:r>
      <w:r w:rsidR="00D55CE3" w:rsidRPr="0082107C">
        <w:rPr>
          <w:sz w:val="16"/>
          <w:szCs w:val="16"/>
        </w:rPr>
        <w:t xml:space="preserve"> </w:t>
      </w:r>
      <w:r w:rsidRPr="0082107C">
        <w:rPr>
          <w:sz w:val="16"/>
          <w:szCs w:val="16"/>
        </w:rPr>
        <w:t>S konečnou platnosťou zodpovedá za úspešnú realizáciu úlohy alebo schválenie výstupu. „R“ sa zodpovedá „A“. „A“ musí podpísať (schváliť) prácu vykonávanú „R“.</w:t>
      </w:r>
      <w:r w:rsidR="00D55CE3" w:rsidRPr="0082107C">
        <w:rPr>
          <w:sz w:val="16"/>
          <w:szCs w:val="16"/>
        </w:rPr>
        <w:t xml:space="preserve"> </w:t>
      </w:r>
      <w:r w:rsidRPr="0082107C">
        <w:rPr>
          <w:sz w:val="16"/>
          <w:szCs w:val="16"/>
        </w:rPr>
        <w:t>„A“ môže byť pri jednej úlohe alebo výstupe resp. jeho časti priradené len k jednej role.</w:t>
      </w:r>
    </w:p>
    <w:p w:rsidR="00AE178D" w:rsidRPr="0082107C" w:rsidRDefault="00AE178D" w:rsidP="00AE178D">
      <w:pPr>
        <w:spacing w:after="0"/>
        <w:rPr>
          <w:sz w:val="16"/>
          <w:szCs w:val="16"/>
        </w:rPr>
      </w:pPr>
      <w:r w:rsidRPr="0082107C">
        <w:rPr>
          <w:sz w:val="16"/>
          <w:szCs w:val="16"/>
        </w:rPr>
        <w:t xml:space="preserve">C = Consulted – Plní funkciu poradcu, pričom sa počíta s obojsmernou komunikáciou. Môže byť požiadaný, aby poradil a mal by iniciatívne radiť, ak je to nevyhnutné. </w:t>
      </w:r>
    </w:p>
    <w:p w:rsidR="00AE178D" w:rsidRPr="0082107C" w:rsidRDefault="00AE178D" w:rsidP="00AE178D">
      <w:pPr>
        <w:spacing w:after="0"/>
        <w:rPr>
          <w:sz w:val="16"/>
          <w:szCs w:val="16"/>
        </w:rPr>
      </w:pPr>
      <w:r w:rsidRPr="0082107C">
        <w:rPr>
          <w:sz w:val="16"/>
          <w:szCs w:val="16"/>
        </w:rPr>
        <w:t>S = Supportive (Podpora, asistencia) – Aktívne pomáhajú pri realizácii aktivity.</w:t>
      </w:r>
    </w:p>
    <w:p w:rsidR="0021716F" w:rsidRPr="0082107C" w:rsidRDefault="00AE178D" w:rsidP="00AE178D">
      <w:pPr>
        <w:rPr>
          <w:sz w:val="16"/>
          <w:szCs w:val="16"/>
        </w:rPr>
      </w:pPr>
      <w:r w:rsidRPr="0082107C">
        <w:rPr>
          <w:sz w:val="16"/>
          <w:szCs w:val="16"/>
        </w:rPr>
        <w:t>I = Informed – Sú informovaní o priebehu prác. Jednosmerná komunikácia.</w:t>
      </w:r>
    </w:p>
    <w:p w:rsidR="00B16FA5" w:rsidRPr="0082107C" w:rsidRDefault="00B16FA5" w:rsidP="00B16FA5">
      <w:pPr>
        <w:pStyle w:val="Heading1"/>
      </w:pPr>
      <w:bookmarkStart w:id="32" w:name="_Toc409429014"/>
      <w:bookmarkStart w:id="33" w:name="_Toc432535830"/>
      <w:r w:rsidRPr="0082107C">
        <w:t>Harmonogram</w:t>
      </w:r>
      <w:bookmarkEnd w:id="32"/>
      <w:bookmarkEnd w:id="33"/>
    </w:p>
    <w:p w:rsidR="00B16FA5" w:rsidRPr="0082107C" w:rsidRDefault="00B16FA5" w:rsidP="00B16FA5">
      <w:pPr>
        <w:pStyle w:val="Heading2"/>
      </w:pPr>
      <w:bookmarkStart w:id="34" w:name="_Toc359825825"/>
      <w:bookmarkStart w:id="35" w:name="_Toc409429015"/>
      <w:bookmarkStart w:id="36" w:name="_Toc432535831"/>
      <w:r w:rsidRPr="0082107C">
        <w:t xml:space="preserve">Harmonogram integračného </w:t>
      </w:r>
      <w:bookmarkEnd w:id="34"/>
      <w:r w:rsidR="009A5CBA" w:rsidRPr="0082107C">
        <w:t>zámeru</w:t>
      </w:r>
      <w:bookmarkEnd w:id="35"/>
      <w:bookmarkEnd w:id="36"/>
    </w:p>
    <w:p w:rsidR="00B16FA5" w:rsidRPr="0082107C" w:rsidRDefault="00B16FA5" w:rsidP="00B16FA5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1290"/>
        <w:gridCol w:w="1418"/>
        <w:gridCol w:w="1965"/>
        <w:gridCol w:w="992"/>
        <w:gridCol w:w="1089"/>
        <w:gridCol w:w="1179"/>
        <w:gridCol w:w="1560"/>
      </w:tblGrid>
      <w:tr w:rsidR="001B611B" w:rsidRPr="0082107C" w:rsidTr="0082107C">
        <w:trPr>
          <w:tblHeader/>
          <w:jc w:val="center"/>
        </w:trPr>
        <w:tc>
          <w:tcPr>
            <w:tcW w:w="1290" w:type="dxa"/>
            <w:shd w:val="clear" w:color="auto" w:fill="8DB3E2"/>
          </w:tcPr>
          <w:p w:rsidR="001B611B" w:rsidRPr="0082107C" w:rsidRDefault="001B611B" w:rsidP="009843F5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Aktivita</w:t>
            </w:r>
          </w:p>
        </w:tc>
        <w:tc>
          <w:tcPr>
            <w:tcW w:w="1418" w:type="dxa"/>
            <w:shd w:val="clear" w:color="auto" w:fill="8DB3E2"/>
          </w:tcPr>
          <w:p w:rsidR="001B611B" w:rsidRPr="0082107C" w:rsidRDefault="001B611B" w:rsidP="009843F5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Vstup</w:t>
            </w:r>
          </w:p>
        </w:tc>
        <w:tc>
          <w:tcPr>
            <w:tcW w:w="1965" w:type="dxa"/>
            <w:shd w:val="clear" w:color="auto" w:fill="8DB3E2"/>
          </w:tcPr>
          <w:p w:rsidR="001B611B" w:rsidRPr="0082107C" w:rsidRDefault="001B611B" w:rsidP="009843F5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Výstup</w:t>
            </w:r>
          </w:p>
        </w:tc>
        <w:tc>
          <w:tcPr>
            <w:tcW w:w="992" w:type="dxa"/>
            <w:shd w:val="clear" w:color="auto" w:fill="8DB3E2"/>
          </w:tcPr>
          <w:p w:rsidR="001B611B" w:rsidRPr="0082107C" w:rsidRDefault="009F5E5B" w:rsidP="009843F5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Dátum začiatku</w:t>
            </w:r>
          </w:p>
        </w:tc>
        <w:tc>
          <w:tcPr>
            <w:tcW w:w="1089" w:type="dxa"/>
            <w:shd w:val="clear" w:color="auto" w:fill="8DB3E2"/>
          </w:tcPr>
          <w:p w:rsidR="001B611B" w:rsidRPr="0082107C" w:rsidRDefault="009F5E5B" w:rsidP="009843F5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Dátum Ukončenia</w:t>
            </w:r>
          </w:p>
        </w:tc>
        <w:tc>
          <w:tcPr>
            <w:tcW w:w="1179" w:type="dxa"/>
            <w:shd w:val="clear" w:color="auto" w:fill="8DB3E2"/>
          </w:tcPr>
          <w:p w:rsidR="001B611B" w:rsidRPr="0082107C" w:rsidRDefault="001B611B" w:rsidP="009843F5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Závislosti aktivít</w:t>
            </w:r>
          </w:p>
        </w:tc>
        <w:tc>
          <w:tcPr>
            <w:tcW w:w="1560" w:type="dxa"/>
            <w:shd w:val="clear" w:color="auto" w:fill="8DB3E2"/>
          </w:tcPr>
          <w:p w:rsidR="001B611B" w:rsidRPr="0082107C" w:rsidRDefault="001B611B" w:rsidP="009843F5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Zodpovedná osoba</w:t>
            </w:r>
          </w:p>
        </w:tc>
      </w:tr>
      <w:tr w:rsidR="0082107C" w:rsidRPr="0082107C" w:rsidTr="0082107C">
        <w:trPr>
          <w:jc w:val="center"/>
        </w:trPr>
        <w:tc>
          <w:tcPr>
            <w:tcW w:w="1290" w:type="dxa"/>
          </w:tcPr>
          <w:p w:rsidR="0082107C" w:rsidRPr="0082107C" w:rsidRDefault="0082107C" w:rsidP="004301E0">
            <w:pPr>
              <w:spacing w:after="0"/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Podpísanie DIZ</w:t>
            </w:r>
          </w:p>
        </w:tc>
        <w:tc>
          <w:tcPr>
            <w:tcW w:w="1418" w:type="dxa"/>
          </w:tcPr>
          <w:p w:rsidR="0082107C" w:rsidRPr="0082107C" w:rsidRDefault="0082107C" w:rsidP="002C19FD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Príloha č.2 </w:t>
            </w:r>
            <w:r w:rsidR="002C19FD">
              <w:rPr>
                <w:rFonts w:cs="Arial"/>
                <w:b w:val="0"/>
                <w:color w:val="auto"/>
                <w:sz w:val="18"/>
                <w:szCs w:val="18"/>
              </w:rPr>
              <w:t>Špecifikácia objektov evidencie</w:t>
            </w:r>
          </w:p>
        </w:tc>
        <w:tc>
          <w:tcPr>
            <w:tcW w:w="1965" w:type="dxa"/>
          </w:tcPr>
          <w:p w:rsidR="0082107C" w:rsidRPr="0082107C" w:rsidRDefault="0082107C" w:rsidP="004301E0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2107C" w:rsidRPr="0082107C" w:rsidRDefault="0082107C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82107C" w:rsidRPr="0082107C" w:rsidRDefault="0082107C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82107C" w:rsidRPr="0082107C" w:rsidRDefault="0082107C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2107C" w:rsidRPr="0082107C" w:rsidRDefault="0082107C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Správca CSRÚ</w:t>
            </w:r>
          </w:p>
          <w:p w:rsidR="0082107C" w:rsidRPr="0082107C" w:rsidRDefault="0082107C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Správca OVM (Pov</w:t>
            </w:r>
            <w:r>
              <w:rPr>
                <w:rFonts w:cs="Arial"/>
                <w:b w:val="0"/>
                <w:color w:val="auto"/>
                <w:sz w:val="18"/>
                <w:szCs w:val="18"/>
              </w:rPr>
              <w:t>e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rená osoba)</w:t>
            </w:r>
          </w:p>
        </w:tc>
      </w:tr>
      <w:tr w:rsidR="001B611B" w:rsidRPr="0082107C" w:rsidTr="0082107C">
        <w:trPr>
          <w:jc w:val="center"/>
        </w:trPr>
        <w:tc>
          <w:tcPr>
            <w:tcW w:w="1290" w:type="dxa"/>
          </w:tcPr>
          <w:p w:rsidR="001B611B" w:rsidRPr="0082107C" w:rsidRDefault="001B611B" w:rsidP="004301E0">
            <w:pPr>
              <w:spacing w:after="0"/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Analýza a špecifikácia</w:t>
            </w:r>
          </w:p>
        </w:tc>
        <w:tc>
          <w:tcPr>
            <w:tcW w:w="1418" w:type="dxa"/>
          </w:tcPr>
          <w:p w:rsidR="001B611B" w:rsidRPr="0082107C" w:rsidRDefault="001B611B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965" w:type="dxa"/>
          </w:tcPr>
          <w:p w:rsidR="00FB3F24" w:rsidRPr="0082107C" w:rsidRDefault="00FB3F24" w:rsidP="004301E0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Dokumenty: </w:t>
            </w:r>
          </w:p>
          <w:p w:rsidR="00FB3F24" w:rsidRPr="0082107C" w:rsidRDefault="00FB3F24" w:rsidP="004301E0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1)</w:t>
            </w:r>
            <w:r w:rsidR="00F00993"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 Integračný technický návrh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 </w:t>
            </w:r>
          </w:p>
          <w:p w:rsidR="001B611B" w:rsidRPr="0082107C" w:rsidRDefault="00FB3F24" w:rsidP="004301E0">
            <w:pPr>
              <w:pStyle w:val="TabNadpis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2) Špecifi</w:t>
            </w:r>
            <w:r w:rsidR="00F00993" w:rsidRPr="0082107C">
              <w:rPr>
                <w:rFonts w:cs="Arial"/>
                <w:b w:val="0"/>
                <w:color w:val="auto"/>
                <w:sz w:val="18"/>
                <w:szCs w:val="18"/>
              </w:rPr>
              <w:t>kácia prepojenia infraštruktúry</w:t>
            </w:r>
          </w:p>
        </w:tc>
        <w:tc>
          <w:tcPr>
            <w:tcW w:w="992" w:type="dxa"/>
            <w:shd w:val="clear" w:color="auto" w:fill="auto"/>
          </w:tcPr>
          <w:p w:rsidR="001B611B" w:rsidRPr="0082107C" w:rsidRDefault="001B611B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1B611B" w:rsidRPr="0082107C" w:rsidRDefault="001B611B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1B611B" w:rsidRPr="0082107C" w:rsidRDefault="0082107C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Podpísanie DIZ</w:t>
            </w:r>
          </w:p>
        </w:tc>
        <w:tc>
          <w:tcPr>
            <w:tcW w:w="1560" w:type="dxa"/>
            <w:shd w:val="clear" w:color="auto" w:fill="auto"/>
          </w:tcPr>
          <w:p w:rsidR="001B611B" w:rsidRPr="0082107C" w:rsidRDefault="0082107C" w:rsidP="00CB051E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Integračný administrátor / projektový manažér</w:t>
            </w:r>
          </w:p>
        </w:tc>
      </w:tr>
      <w:tr w:rsidR="00177CB5" w:rsidRPr="0082107C" w:rsidTr="0082107C">
        <w:trPr>
          <w:jc w:val="center"/>
        </w:trPr>
        <w:tc>
          <w:tcPr>
            <w:tcW w:w="1290" w:type="dxa"/>
          </w:tcPr>
          <w:p w:rsidR="00177CB5" w:rsidRPr="0082107C" w:rsidRDefault="00177CB5" w:rsidP="004301E0">
            <w:pPr>
              <w:spacing w:after="0"/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Integrácia testovacích prostredí</w:t>
            </w:r>
          </w:p>
        </w:tc>
        <w:tc>
          <w:tcPr>
            <w:tcW w:w="1418" w:type="dxa"/>
          </w:tcPr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Výstupy predchádzajúcich aktivít</w:t>
            </w: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Sprístupnené testovac</w:t>
            </w:r>
            <w:r w:rsidR="00AF2D54" w:rsidRPr="0082107C">
              <w:rPr>
                <w:rFonts w:cs="Arial"/>
                <w:b w:val="0"/>
                <w:color w:val="auto"/>
                <w:sz w:val="18"/>
                <w:szCs w:val="18"/>
              </w:rPr>
              <w:t>ie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 prostred</w:t>
            </w:r>
            <w:r w:rsidR="00AF2D54" w:rsidRPr="0082107C">
              <w:rPr>
                <w:rFonts w:cs="Arial"/>
                <w:b w:val="0"/>
                <w:color w:val="auto"/>
                <w:sz w:val="18"/>
                <w:szCs w:val="18"/>
              </w:rPr>
              <w:t>ie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 </w:t>
            </w:r>
            <w:r w:rsidR="003D2948" w:rsidRPr="0082107C">
              <w:rPr>
                <w:rFonts w:cs="Arial"/>
                <w:b w:val="0"/>
                <w:color w:val="auto"/>
                <w:sz w:val="18"/>
                <w:szCs w:val="18"/>
              </w:rPr>
              <w:t>CSRU</w:t>
            </w:r>
          </w:p>
        </w:tc>
        <w:tc>
          <w:tcPr>
            <w:tcW w:w="1965" w:type="dxa"/>
          </w:tcPr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Pripravené zintegrované testovacie prostredia</w:t>
            </w: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Testovací protokol integrácie jednotlivých prostredí</w:t>
            </w: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Protokol o pripravenosti integrácie do testovacieho prostredia</w:t>
            </w:r>
          </w:p>
        </w:tc>
        <w:tc>
          <w:tcPr>
            <w:tcW w:w="992" w:type="dxa"/>
            <w:shd w:val="clear" w:color="auto" w:fill="auto"/>
          </w:tcPr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shd w:val="clear" w:color="auto" w:fill="auto"/>
          </w:tcPr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shd w:val="clear" w:color="auto" w:fill="auto"/>
          </w:tcPr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i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Vývoj integračného rozhrania a integrácia na úrovni integračného prostredia</w:t>
            </w:r>
          </w:p>
        </w:tc>
        <w:tc>
          <w:tcPr>
            <w:tcW w:w="1560" w:type="dxa"/>
            <w:shd w:val="clear" w:color="auto" w:fill="auto"/>
          </w:tcPr>
          <w:p w:rsidR="00177CB5" w:rsidRPr="0082107C" w:rsidRDefault="0082107C" w:rsidP="00CB051E">
            <w:pPr>
              <w:pStyle w:val="TabNadpis"/>
              <w:spacing w:before="0"/>
              <w:rPr>
                <w:rFonts w:cs="Arial"/>
                <w:b w:val="0"/>
                <w:i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Integračný administrátor / projektový manažér</w:t>
            </w:r>
          </w:p>
        </w:tc>
      </w:tr>
      <w:tr w:rsidR="00177CB5" w:rsidRPr="0082107C" w:rsidTr="0082107C">
        <w:trPr>
          <w:cantSplit/>
          <w:jc w:val="center"/>
        </w:trPr>
        <w:tc>
          <w:tcPr>
            <w:tcW w:w="1290" w:type="dxa"/>
          </w:tcPr>
          <w:p w:rsidR="00177CB5" w:rsidRPr="0082107C" w:rsidRDefault="00177CB5" w:rsidP="004301E0">
            <w:pPr>
              <w:spacing w:after="0"/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lastRenderedPageBreak/>
              <w:t>Testovanie integračného rozhrania test.</w:t>
            </w:r>
            <w:r w:rsidR="00AF2D54" w:rsidRPr="0082107C">
              <w:rPr>
                <w:sz w:val="18"/>
                <w:szCs w:val="18"/>
              </w:rPr>
              <w:t xml:space="preserve"> </w:t>
            </w:r>
            <w:r w:rsidRPr="0082107C">
              <w:rPr>
                <w:sz w:val="18"/>
                <w:szCs w:val="18"/>
              </w:rPr>
              <w:t>prostredia</w:t>
            </w:r>
          </w:p>
        </w:tc>
        <w:tc>
          <w:tcPr>
            <w:tcW w:w="1418" w:type="dxa"/>
          </w:tcPr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Výstupy predchádzajúcich aktivít</w:t>
            </w: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965" w:type="dxa"/>
          </w:tcPr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Plán, Scenáre, Prípady integračného</w:t>
            </w:r>
            <w:r w:rsidR="00D55CE3"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 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testovania</w:t>
            </w: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Testovacie dáta pre konkrétne testovacie prípady</w:t>
            </w: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Protokol a výsledky integračného testovania</w:t>
            </w: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Aktualizovaná relevantná špecifikácia</w:t>
            </w: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Opraven</w:t>
            </w:r>
            <w:r w:rsidR="00AF2D54" w:rsidRPr="0082107C">
              <w:rPr>
                <w:rFonts w:cs="Arial"/>
                <w:b w:val="0"/>
                <w:color w:val="auto"/>
                <w:sz w:val="18"/>
                <w:szCs w:val="18"/>
              </w:rPr>
              <w:t>ie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 prípadných </w:t>
            </w:r>
            <w:r w:rsidR="00AF2D54" w:rsidRPr="0082107C">
              <w:rPr>
                <w:rFonts w:cs="Arial"/>
                <w:b w:val="0"/>
                <w:color w:val="auto"/>
                <w:sz w:val="18"/>
                <w:szCs w:val="18"/>
              </w:rPr>
              <w:t xml:space="preserve">chýb </w:t>
            </w: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a vyriešenie objavených problémov</w:t>
            </w: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Protokol o pripravenosti integrácie do UAT testovania</w:t>
            </w:r>
          </w:p>
        </w:tc>
        <w:tc>
          <w:tcPr>
            <w:tcW w:w="992" w:type="dxa"/>
            <w:shd w:val="clear" w:color="auto" w:fill="auto"/>
          </w:tcPr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shd w:val="clear" w:color="auto" w:fill="auto"/>
          </w:tcPr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shd w:val="clear" w:color="auto" w:fill="auto"/>
          </w:tcPr>
          <w:p w:rsidR="00177CB5" w:rsidRPr="0082107C" w:rsidRDefault="00177CB5" w:rsidP="004301E0">
            <w:pPr>
              <w:pStyle w:val="TabNadpis"/>
              <w:spacing w:before="0"/>
              <w:rPr>
                <w:rFonts w:cs="Arial"/>
                <w:b w:val="0"/>
                <w:i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Integrácia prostredí</w:t>
            </w:r>
          </w:p>
        </w:tc>
        <w:tc>
          <w:tcPr>
            <w:tcW w:w="1560" w:type="dxa"/>
            <w:shd w:val="clear" w:color="auto" w:fill="auto"/>
          </w:tcPr>
          <w:p w:rsidR="00177CB5" w:rsidRPr="0082107C" w:rsidRDefault="0082107C" w:rsidP="004301E0">
            <w:pPr>
              <w:pStyle w:val="TabNadpis"/>
              <w:spacing w:before="0"/>
              <w:rPr>
                <w:rFonts w:cs="Arial"/>
                <w:b w:val="0"/>
                <w:i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Integračný administrátor / projektový manažér</w:t>
            </w:r>
            <w:r w:rsidRPr="0082107C">
              <w:rPr>
                <w:rFonts w:cs="Arial"/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B4512" w:rsidRPr="0082107C" w:rsidTr="0082107C">
        <w:trPr>
          <w:jc w:val="center"/>
        </w:trPr>
        <w:tc>
          <w:tcPr>
            <w:tcW w:w="1290" w:type="dxa"/>
          </w:tcPr>
          <w:p w:rsidR="00DB4512" w:rsidRPr="0082107C" w:rsidRDefault="00DB4512" w:rsidP="004301E0">
            <w:pPr>
              <w:spacing w:after="0"/>
              <w:jc w:val="left"/>
              <w:rPr>
                <w:sz w:val="18"/>
                <w:szCs w:val="18"/>
              </w:rPr>
            </w:pPr>
            <w:r w:rsidRPr="0082107C">
              <w:rPr>
                <w:sz w:val="18"/>
                <w:szCs w:val="18"/>
              </w:rPr>
              <w:t>Produkčná prevádzka</w:t>
            </w:r>
          </w:p>
        </w:tc>
        <w:tc>
          <w:tcPr>
            <w:tcW w:w="1418" w:type="dxa"/>
          </w:tcPr>
          <w:p w:rsidR="00DB4512" w:rsidRPr="0082107C" w:rsidRDefault="00DB4512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Výstupy predchádzajúcich aktivít</w:t>
            </w:r>
          </w:p>
        </w:tc>
        <w:tc>
          <w:tcPr>
            <w:tcW w:w="1965" w:type="dxa"/>
          </w:tcPr>
          <w:p w:rsidR="00DB4512" w:rsidRPr="0082107C" w:rsidRDefault="00DB4512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B4512" w:rsidRPr="0082107C" w:rsidRDefault="00DB4512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shd w:val="clear" w:color="auto" w:fill="auto"/>
          </w:tcPr>
          <w:p w:rsidR="00DB4512" w:rsidRPr="0082107C" w:rsidRDefault="00DB4512" w:rsidP="004301E0">
            <w:pPr>
              <w:pStyle w:val="TabNadpis"/>
              <w:spacing w:before="0"/>
              <w:rPr>
                <w:rFonts w:cs="Arial"/>
                <w:b w:val="0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shd w:val="clear" w:color="auto" w:fill="auto"/>
          </w:tcPr>
          <w:p w:rsidR="00DB4512" w:rsidRPr="0082107C" w:rsidRDefault="00DB4512" w:rsidP="004301E0">
            <w:pPr>
              <w:pStyle w:val="TabNadpis"/>
              <w:spacing w:before="0"/>
              <w:rPr>
                <w:rFonts w:cs="Arial"/>
                <w:b w:val="0"/>
                <w:i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Pilot</w:t>
            </w:r>
          </w:p>
        </w:tc>
        <w:tc>
          <w:tcPr>
            <w:tcW w:w="1560" w:type="dxa"/>
            <w:shd w:val="clear" w:color="auto" w:fill="auto"/>
          </w:tcPr>
          <w:p w:rsidR="00DB4512" w:rsidRPr="0082107C" w:rsidRDefault="0082107C" w:rsidP="004301E0">
            <w:pPr>
              <w:pStyle w:val="TabNadpis"/>
              <w:spacing w:before="0"/>
              <w:rPr>
                <w:rFonts w:cs="Arial"/>
                <w:b w:val="0"/>
                <w:i/>
                <w:color w:val="auto"/>
                <w:sz w:val="18"/>
                <w:szCs w:val="18"/>
              </w:rPr>
            </w:pPr>
            <w:r w:rsidRPr="0082107C">
              <w:rPr>
                <w:rFonts w:cs="Arial"/>
                <w:b w:val="0"/>
                <w:color w:val="auto"/>
                <w:sz w:val="18"/>
                <w:szCs w:val="18"/>
              </w:rPr>
              <w:t>Integračný administrátor / projektový manažér</w:t>
            </w:r>
          </w:p>
        </w:tc>
      </w:tr>
    </w:tbl>
    <w:p w:rsidR="007403DE" w:rsidRPr="0082107C" w:rsidRDefault="007403DE" w:rsidP="00B16FA5">
      <w:pPr>
        <w:rPr>
          <w:i/>
        </w:rPr>
      </w:pPr>
    </w:p>
    <w:p w:rsidR="00B16FA5" w:rsidRPr="0082107C" w:rsidRDefault="00B16FA5" w:rsidP="00B16FA5">
      <w:pPr>
        <w:pStyle w:val="Heading2"/>
      </w:pPr>
      <w:bookmarkStart w:id="37" w:name="_Toc409429016"/>
      <w:bookmarkStart w:id="38" w:name="_Toc432535832"/>
      <w:r w:rsidRPr="0082107C">
        <w:t>Release</w:t>
      </w:r>
      <w:bookmarkEnd w:id="37"/>
      <w:bookmarkEnd w:id="38"/>
    </w:p>
    <w:p w:rsidR="00B16FA5" w:rsidRPr="0082107C" w:rsidRDefault="00B16FA5" w:rsidP="00B16FA5">
      <w:pPr>
        <w:pStyle w:val="Heading3"/>
      </w:pPr>
      <w:bookmarkStart w:id="39" w:name="_Toc359567244"/>
      <w:bookmarkStart w:id="40" w:name="_Toc409429017"/>
      <w:bookmarkStart w:id="41" w:name="_Toc432535833"/>
      <w:r w:rsidRPr="0082107C">
        <w:t>Zoznam aplikácií, funkcionalít a komponentov</w:t>
      </w:r>
      <w:bookmarkEnd w:id="39"/>
      <w:bookmarkEnd w:id="40"/>
      <w:bookmarkEnd w:id="41"/>
    </w:p>
    <w:p w:rsidR="00B16FA5" w:rsidRPr="0082107C" w:rsidRDefault="00B16FA5" w:rsidP="00B16F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57"/>
        <w:gridCol w:w="2437"/>
        <w:gridCol w:w="3704"/>
      </w:tblGrid>
      <w:tr w:rsidR="0069715C" w:rsidRPr="0082107C" w:rsidTr="00E93B53">
        <w:trPr>
          <w:tblHeader/>
        </w:trPr>
        <w:tc>
          <w:tcPr>
            <w:tcW w:w="3357" w:type="dxa"/>
            <w:shd w:val="clear" w:color="auto" w:fill="8DB3E2" w:themeFill="text2" w:themeFillTint="66"/>
          </w:tcPr>
          <w:p w:rsidR="0069715C" w:rsidRPr="0082107C" w:rsidRDefault="0069715C" w:rsidP="00857F2E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Aplikácia</w:t>
            </w:r>
          </w:p>
        </w:tc>
        <w:tc>
          <w:tcPr>
            <w:tcW w:w="2437" w:type="dxa"/>
            <w:shd w:val="clear" w:color="auto" w:fill="8DB3E2" w:themeFill="text2" w:themeFillTint="66"/>
          </w:tcPr>
          <w:p w:rsidR="0069715C" w:rsidRPr="0082107C" w:rsidRDefault="0069715C" w:rsidP="00857F2E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Funkcionalita</w:t>
            </w:r>
          </w:p>
        </w:tc>
        <w:tc>
          <w:tcPr>
            <w:tcW w:w="3704" w:type="dxa"/>
            <w:shd w:val="clear" w:color="auto" w:fill="8DB3E2" w:themeFill="text2" w:themeFillTint="66"/>
          </w:tcPr>
          <w:p w:rsidR="0069715C" w:rsidRPr="0082107C" w:rsidRDefault="0069715C" w:rsidP="00857F2E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Komponent</w:t>
            </w:r>
          </w:p>
        </w:tc>
      </w:tr>
      <w:tr w:rsidR="007D7F5C" w:rsidRPr="0082107C" w:rsidTr="00E93B53">
        <w:tc>
          <w:tcPr>
            <w:tcW w:w="3357" w:type="dxa"/>
          </w:tcPr>
          <w:p w:rsidR="007D7F5C" w:rsidRPr="0082107C" w:rsidRDefault="007D7F5C" w:rsidP="00132F16">
            <w:pPr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2437" w:type="dxa"/>
          </w:tcPr>
          <w:p w:rsidR="007D7F5C" w:rsidRPr="0082107C" w:rsidRDefault="007D7F5C" w:rsidP="00F00993">
            <w:pPr>
              <w:pStyle w:val="TabNadpis"/>
              <w:rPr>
                <w:b w:val="0"/>
                <w:color w:val="auto"/>
              </w:rPr>
            </w:pPr>
          </w:p>
        </w:tc>
        <w:tc>
          <w:tcPr>
            <w:tcW w:w="3704" w:type="dxa"/>
          </w:tcPr>
          <w:p w:rsidR="007D7F5C" w:rsidRPr="0082107C" w:rsidRDefault="007D7F5C" w:rsidP="00F00993">
            <w:pPr>
              <w:pStyle w:val="TabNadpis"/>
              <w:rPr>
                <w:b w:val="0"/>
                <w:color w:val="auto"/>
              </w:rPr>
            </w:pPr>
          </w:p>
        </w:tc>
      </w:tr>
    </w:tbl>
    <w:p w:rsidR="0069715C" w:rsidRPr="0082107C" w:rsidRDefault="0069715C" w:rsidP="00B16FA5"/>
    <w:p w:rsidR="00B16FA5" w:rsidRPr="0082107C" w:rsidRDefault="00B16FA5" w:rsidP="00B16FA5">
      <w:pPr>
        <w:pStyle w:val="Heading3"/>
      </w:pPr>
      <w:bookmarkStart w:id="42" w:name="_Toc359567245"/>
      <w:bookmarkStart w:id="43" w:name="_Toc409429018"/>
      <w:bookmarkStart w:id="44" w:name="_Toc432535834"/>
      <w:r w:rsidRPr="0082107C">
        <w:t>Release pl</w:t>
      </w:r>
      <w:r w:rsidR="00FA6DEB" w:rsidRPr="0082107C">
        <w:t>á</w:t>
      </w:r>
      <w:r w:rsidRPr="0082107C">
        <w:t>n</w:t>
      </w:r>
      <w:bookmarkEnd w:id="42"/>
      <w:bookmarkEnd w:id="43"/>
      <w:bookmarkEnd w:id="44"/>
    </w:p>
    <w:p w:rsidR="00C44119" w:rsidRPr="0082107C" w:rsidRDefault="00C44119" w:rsidP="00162127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43"/>
        <w:gridCol w:w="1469"/>
        <w:gridCol w:w="1650"/>
        <w:gridCol w:w="1629"/>
        <w:gridCol w:w="1327"/>
        <w:gridCol w:w="1580"/>
      </w:tblGrid>
      <w:tr w:rsidR="008007C2" w:rsidRPr="0082107C" w:rsidTr="00E93B53">
        <w:trPr>
          <w:tblHeader/>
        </w:trPr>
        <w:tc>
          <w:tcPr>
            <w:tcW w:w="1843" w:type="dxa"/>
            <w:shd w:val="clear" w:color="auto" w:fill="8DB3E2" w:themeFill="text2" w:themeFillTint="66"/>
          </w:tcPr>
          <w:p w:rsidR="008007C2" w:rsidRPr="0082107C" w:rsidRDefault="008007C2" w:rsidP="00857F2E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Identifikátor releasu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:rsidR="008007C2" w:rsidRPr="0082107C" w:rsidRDefault="008007C2" w:rsidP="00857F2E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Dátum nasadenia</w:t>
            </w:r>
          </w:p>
        </w:tc>
        <w:tc>
          <w:tcPr>
            <w:tcW w:w="1650" w:type="dxa"/>
            <w:shd w:val="clear" w:color="auto" w:fill="8DB3E2" w:themeFill="text2" w:themeFillTint="66"/>
          </w:tcPr>
          <w:p w:rsidR="008007C2" w:rsidRPr="0082107C" w:rsidRDefault="008007C2" w:rsidP="00857F2E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Aplikácia</w:t>
            </w:r>
          </w:p>
        </w:tc>
        <w:tc>
          <w:tcPr>
            <w:tcW w:w="1629" w:type="dxa"/>
            <w:shd w:val="clear" w:color="auto" w:fill="8DB3E2" w:themeFill="text2" w:themeFillTint="66"/>
          </w:tcPr>
          <w:p w:rsidR="008007C2" w:rsidRPr="0082107C" w:rsidRDefault="008007C2" w:rsidP="00857F2E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Funkcionalita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8007C2" w:rsidRPr="0082107C" w:rsidRDefault="008007C2" w:rsidP="00857F2E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Komponent</w:t>
            </w:r>
          </w:p>
        </w:tc>
        <w:tc>
          <w:tcPr>
            <w:tcW w:w="1580" w:type="dxa"/>
            <w:shd w:val="clear" w:color="auto" w:fill="8DB3E2" w:themeFill="text2" w:themeFillTint="66"/>
          </w:tcPr>
          <w:p w:rsidR="008007C2" w:rsidRPr="0082107C" w:rsidRDefault="008007C2" w:rsidP="00857F2E">
            <w:pPr>
              <w:pStyle w:val="TabNadpis"/>
              <w:rPr>
                <w:color w:val="auto"/>
              </w:rPr>
            </w:pPr>
            <w:r w:rsidRPr="0082107C">
              <w:rPr>
                <w:color w:val="auto"/>
              </w:rPr>
              <w:t>Prostredie</w:t>
            </w:r>
          </w:p>
        </w:tc>
      </w:tr>
      <w:tr w:rsidR="003D2948" w:rsidRPr="0082107C" w:rsidTr="00E93B53">
        <w:tc>
          <w:tcPr>
            <w:tcW w:w="1843" w:type="dxa"/>
          </w:tcPr>
          <w:p w:rsidR="003D2948" w:rsidRPr="0082107C" w:rsidRDefault="003D2948" w:rsidP="003D2948">
            <w:pPr>
              <w:pStyle w:val="TabNadpis"/>
              <w:rPr>
                <w:b w:val="0"/>
                <w:i/>
                <w:color w:val="auto"/>
                <w:highlight w:val="yellow"/>
              </w:rPr>
            </w:pPr>
          </w:p>
        </w:tc>
        <w:tc>
          <w:tcPr>
            <w:tcW w:w="1469" w:type="dxa"/>
          </w:tcPr>
          <w:p w:rsidR="003D2948" w:rsidRPr="0082107C" w:rsidRDefault="003D2948" w:rsidP="003D2948">
            <w:pPr>
              <w:pStyle w:val="TabNadpis"/>
              <w:rPr>
                <w:b w:val="0"/>
                <w:color w:val="auto"/>
              </w:rPr>
            </w:pPr>
          </w:p>
        </w:tc>
        <w:tc>
          <w:tcPr>
            <w:tcW w:w="1650" w:type="dxa"/>
          </w:tcPr>
          <w:p w:rsidR="003D2948" w:rsidRPr="0082107C" w:rsidRDefault="003D2948" w:rsidP="003D2948">
            <w:pPr>
              <w:pStyle w:val="TabNadpis"/>
              <w:rPr>
                <w:b w:val="0"/>
                <w:color w:val="auto"/>
              </w:rPr>
            </w:pPr>
          </w:p>
        </w:tc>
        <w:tc>
          <w:tcPr>
            <w:tcW w:w="1629" w:type="dxa"/>
          </w:tcPr>
          <w:p w:rsidR="003D2948" w:rsidRPr="0082107C" w:rsidRDefault="003D2948" w:rsidP="00B6550B">
            <w:pPr>
              <w:pStyle w:val="TabNadpis"/>
              <w:rPr>
                <w:b w:val="0"/>
                <w:color w:val="auto"/>
              </w:rPr>
            </w:pPr>
          </w:p>
        </w:tc>
        <w:tc>
          <w:tcPr>
            <w:tcW w:w="0" w:type="auto"/>
          </w:tcPr>
          <w:p w:rsidR="003D2948" w:rsidRPr="0082107C" w:rsidRDefault="003D2948" w:rsidP="003D2948">
            <w:pPr>
              <w:pStyle w:val="TabNadpis"/>
              <w:rPr>
                <w:b w:val="0"/>
                <w:color w:val="auto"/>
              </w:rPr>
            </w:pPr>
          </w:p>
        </w:tc>
        <w:tc>
          <w:tcPr>
            <w:tcW w:w="1580" w:type="dxa"/>
          </w:tcPr>
          <w:p w:rsidR="003D2948" w:rsidRPr="0082107C" w:rsidRDefault="003D2948" w:rsidP="003D2948">
            <w:pPr>
              <w:pStyle w:val="TabNadpis"/>
              <w:rPr>
                <w:b w:val="0"/>
                <w:color w:val="auto"/>
              </w:rPr>
            </w:pPr>
          </w:p>
        </w:tc>
      </w:tr>
      <w:tr w:rsidR="003D2948" w:rsidRPr="0082107C" w:rsidTr="00E93B53">
        <w:tc>
          <w:tcPr>
            <w:tcW w:w="1843" w:type="dxa"/>
          </w:tcPr>
          <w:p w:rsidR="003D2948" w:rsidRPr="0082107C" w:rsidRDefault="003D2948" w:rsidP="003D2948">
            <w:pPr>
              <w:pStyle w:val="TabNadpis"/>
              <w:rPr>
                <w:b w:val="0"/>
                <w:i/>
                <w:color w:val="auto"/>
                <w:highlight w:val="yellow"/>
              </w:rPr>
            </w:pPr>
          </w:p>
        </w:tc>
        <w:tc>
          <w:tcPr>
            <w:tcW w:w="1469" w:type="dxa"/>
          </w:tcPr>
          <w:p w:rsidR="003D2948" w:rsidRPr="0082107C" w:rsidRDefault="003D2948" w:rsidP="007E795A">
            <w:pPr>
              <w:pStyle w:val="TabNadpis"/>
              <w:rPr>
                <w:b w:val="0"/>
                <w:i/>
                <w:color w:val="auto"/>
              </w:rPr>
            </w:pPr>
          </w:p>
        </w:tc>
        <w:tc>
          <w:tcPr>
            <w:tcW w:w="1650" w:type="dxa"/>
          </w:tcPr>
          <w:p w:rsidR="003D2948" w:rsidRPr="0082107C" w:rsidRDefault="003D2948" w:rsidP="003D2948">
            <w:pPr>
              <w:pStyle w:val="TabNadpis"/>
              <w:rPr>
                <w:b w:val="0"/>
                <w:color w:val="auto"/>
              </w:rPr>
            </w:pPr>
          </w:p>
        </w:tc>
        <w:tc>
          <w:tcPr>
            <w:tcW w:w="1629" w:type="dxa"/>
          </w:tcPr>
          <w:p w:rsidR="003D2948" w:rsidRPr="0082107C" w:rsidRDefault="003D2948" w:rsidP="00B6550B">
            <w:pPr>
              <w:pStyle w:val="TabNadpis"/>
              <w:rPr>
                <w:b w:val="0"/>
                <w:color w:val="auto"/>
              </w:rPr>
            </w:pPr>
          </w:p>
        </w:tc>
        <w:tc>
          <w:tcPr>
            <w:tcW w:w="0" w:type="auto"/>
          </w:tcPr>
          <w:p w:rsidR="003D2948" w:rsidRPr="0082107C" w:rsidRDefault="003D2948" w:rsidP="003D2948">
            <w:pPr>
              <w:pStyle w:val="TabNadpis"/>
              <w:rPr>
                <w:b w:val="0"/>
                <w:color w:val="auto"/>
              </w:rPr>
            </w:pPr>
          </w:p>
        </w:tc>
        <w:tc>
          <w:tcPr>
            <w:tcW w:w="1580" w:type="dxa"/>
          </w:tcPr>
          <w:p w:rsidR="003D2948" w:rsidRPr="0082107C" w:rsidRDefault="003D2948" w:rsidP="003D2948">
            <w:pPr>
              <w:pStyle w:val="TabNadpis"/>
              <w:rPr>
                <w:b w:val="0"/>
                <w:color w:val="auto"/>
              </w:rPr>
            </w:pPr>
          </w:p>
        </w:tc>
      </w:tr>
    </w:tbl>
    <w:p w:rsidR="00FF0892" w:rsidRPr="0082107C" w:rsidRDefault="00FF0892">
      <w:pPr>
        <w:widowControl/>
        <w:autoSpaceDE/>
        <w:autoSpaceDN/>
        <w:adjustRightInd/>
        <w:spacing w:after="0"/>
        <w:jc w:val="left"/>
        <w:rPr>
          <w:i/>
        </w:rPr>
        <w:sectPr w:rsidR="00FF0892" w:rsidRPr="0082107C" w:rsidSect="00FF0892">
          <w:headerReference w:type="default" r:id="rId20"/>
          <w:footerReference w:type="default" r:id="rId21"/>
          <w:headerReference w:type="first" r:id="rId22"/>
          <w:pgSz w:w="11908" w:h="16833"/>
          <w:pgMar w:top="1586" w:right="1134" w:bottom="1417" w:left="1308" w:header="283" w:footer="708" w:gutter="0"/>
          <w:cols w:space="708"/>
          <w:noEndnote/>
          <w:titlePg/>
          <w:docGrid w:linePitch="272"/>
        </w:sectPr>
      </w:pPr>
    </w:p>
    <w:p w:rsidR="006454D5" w:rsidRPr="0082107C" w:rsidRDefault="006454D5" w:rsidP="00ED72B3">
      <w:pPr>
        <w:pStyle w:val="Heading1"/>
        <w:numPr>
          <w:ilvl w:val="0"/>
          <w:numId w:val="41"/>
        </w:numPr>
      </w:pPr>
      <w:bookmarkStart w:id="45" w:name="_Toc430963044"/>
      <w:bookmarkStart w:id="46" w:name="_Toc430963532"/>
      <w:bookmarkStart w:id="47" w:name="_Toc430963045"/>
      <w:bookmarkStart w:id="48" w:name="_Toc430963533"/>
      <w:bookmarkStart w:id="49" w:name="_Toc430963046"/>
      <w:bookmarkStart w:id="50" w:name="_Toc430963534"/>
      <w:bookmarkStart w:id="51" w:name="_Toc430961172"/>
      <w:bookmarkStart w:id="52" w:name="_Toc430963066"/>
      <w:bookmarkStart w:id="53" w:name="_Toc430963554"/>
      <w:bookmarkStart w:id="54" w:name="_Toc430961173"/>
      <w:bookmarkStart w:id="55" w:name="_Toc430963067"/>
      <w:bookmarkStart w:id="56" w:name="_Toc430963555"/>
      <w:bookmarkStart w:id="57" w:name="_Toc430961174"/>
      <w:bookmarkStart w:id="58" w:name="_Toc430963068"/>
      <w:bookmarkStart w:id="59" w:name="_Toc430963556"/>
      <w:bookmarkStart w:id="60" w:name="_Toc430961175"/>
      <w:bookmarkStart w:id="61" w:name="_Toc430963069"/>
      <w:bookmarkStart w:id="62" w:name="_Toc430963557"/>
      <w:bookmarkStart w:id="63" w:name="_Toc430961176"/>
      <w:bookmarkStart w:id="64" w:name="_Toc430963070"/>
      <w:bookmarkStart w:id="65" w:name="_Toc430963558"/>
      <w:bookmarkStart w:id="66" w:name="_Toc430961177"/>
      <w:bookmarkStart w:id="67" w:name="_Toc430963071"/>
      <w:bookmarkStart w:id="68" w:name="_Toc430963559"/>
      <w:bookmarkStart w:id="69" w:name="_Toc430961178"/>
      <w:bookmarkStart w:id="70" w:name="_Toc430963072"/>
      <w:bookmarkStart w:id="71" w:name="_Toc430963560"/>
      <w:bookmarkStart w:id="72" w:name="_Toc430961179"/>
      <w:bookmarkStart w:id="73" w:name="_Toc430963073"/>
      <w:bookmarkStart w:id="74" w:name="_Toc430963561"/>
      <w:bookmarkStart w:id="75" w:name="_Toc430961180"/>
      <w:bookmarkStart w:id="76" w:name="_Toc430963074"/>
      <w:bookmarkStart w:id="77" w:name="_Toc430963562"/>
      <w:bookmarkStart w:id="78" w:name="_Toc430961181"/>
      <w:bookmarkStart w:id="79" w:name="_Toc430963075"/>
      <w:bookmarkStart w:id="80" w:name="_Toc430963563"/>
      <w:bookmarkStart w:id="81" w:name="_Toc430961182"/>
      <w:bookmarkStart w:id="82" w:name="_Toc430963076"/>
      <w:bookmarkStart w:id="83" w:name="_Toc430963564"/>
      <w:bookmarkStart w:id="84" w:name="_Toc430961183"/>
      <w:bookmarkStart w:id="85" w:name="_Toc430963077"/>
      <w:bookmarkStart w:id="86" w:name="_Toc430963565"/>
      <w:bookmarkStart w:id="87" w:name="_Toc430961184"/>
      <w:bookmarkStart w:id="88" w:name="_Toc430963078"/>
      <w:bookmarkStart w:id="89" w:name="_Toc430963566"/>
      <w:bookmarkStart w:id="90" w:name="_Toc430961185"/>
      <w:bookmarkStart w:id="91" w:name="_Toc430963079"/>
      <w:bookmarkStart w:id="92" w:name="_Toc430963567"/>
      <w:bookmarkStart w:id="93" w:name="_Toc430961186"/>
      <w:bookmarkStart w:id="94" w:name="_Toc430963080"/>
      <w:bookmarkStart w:id="95" w:name="_Toc430963568"/>
      <w:bookmarkStart w:id="96" w:name="_Toc430961187"/>
      <w:bookmarkStart w:id="97" w:name="_Toc430963081"/>
      <w:bookmarkStart w:id="98" w:name="_Toc430963569"/>
      <w:bookmarkStart w:id="99" w:name="_Toc430961188"/>
      <w:bookmarkStart w:id="100" w:name="_Toc430963082"/>
      <w:bookmarkStart w:id="101" w:name="_Toc430963570"/>
      <w:bookmarkStart w:id="102" w:name="_Toc430961189"/>
      <w:bookmarkStart w:id="103" w:name="_Toc430963083"/>
      <w:bookmarkStart w:id="104" w:name="_Toc430963571"/>
      <w:bookmarkStart w:id="105" w:name="_Toc430961190"/>
      <w:bookmarkStart w:id="106" w:name="_Toc430963084"/>
      <w:bookmarkStart w:id="107" w:name="_Toc430963572"/>
      <w:bookmarkStart w:id="108" w:name="_Toc430961191"/>
      <w:bookmarkStart w:id="109" w:name="_Toc430963085"/>
      <w:bookmarkStart w:id="110" w:name="_Toc430963573"/>
      <w:bookmarkStart w:id="111" w:name="_Toc430961192"/>
      <w:bookmarkStart w:id="112" w:name="_Toc430963086"/>
      <w:bookmarkStart w:id="113" w:name="_Toc430963574"/>
      <w:bookmarkStart w:id="114" w:name="_Toc430961193"/>
      <w:bookmarkStart w:id="115" w:name="_Toc430963087"/>
      <w:bookmarkStart w:id="116" w:name="_Toc430963575"/>
      <w:bookmarkStart w:id="117" w:name="_Toc430961194"/>
      <w:bookmarkStart w:id="118" w:name="_Toc430963088"/>
      <w:bookmarkStart w:id="119" w:name="_Toc430963576"/>
      <w:bookmarkStart w:id="120" w:name="_Toc430961195"/>
      <w:bookmarkStart w:id="121" w:name="_Toc430963089"/>
      <w:bookmarkStart w:id="122" w:name="_Toc430963577"/>
      <w:bookmarkStart w:id="123" w:name="_Toc430961196"/>
      <w:bookmarkStart w:id="124" w:name="_Toc430963090"/>
      <w:bookmarkStart w:id="125" w:name="_Toc430963578"/>
      <w:bookmarkStart w:id="126" w:name="_Toc430961197"/>
      <w:bookmarkStart w:id="127" w:name="_Toc430963091"/>
      <w:bookmarkStart w:id="128" w:name="_Toc430963579"/>
      <w:bookmarkStart w:id="129" w:name="_Toc430961198"/>
      <w:bookmarkStart w:id="130" w:name="_Toc430963092"/>
      <w:bookmarkStart w:id="131" w:name="_Toc430963580"/>
      <w:bookmarkStart w:id="132" w:name="_Toc430961199"/>
      <w:bookmarkStart w:id="133" w:name="_Toc430963093"/>
      <w:bookmarkStart w:id="134" w:name="_Toc430963581"/>
      <w:bookmarkStart w:id="135" w:name="_Toc430961200"/>
      <w:bookmarkStart w:id="136" w:name="_Toc430963094"/>
      <w:bookmarkStart w:id="137" w:name="_Toc430963582"/>
      <w:bookmarkStart w:id="138" w:name="_Toc430961201"/>
      <w:bookmarkStart w:id="139" w:name="_Toc430963095"/>
      <w:bookmarkStart w:id="140" w:name="_Toc430963583"/>
      <w:bookmarkStart w:id="141" w:name="_Toc430961202"/>
      <w:bookmarkStart w:id="142" w:name="_Toc430963096"/>
      <w:bookmarkStart w:id="143" w:name="_Toc430963584"/>
      <w:bookmarkStart w:id="144" w:name="_Toc430961203"/>
      <w:bookmarkStart w:id="145" w:name="_Toc430963097"/>
      <w:bookmarkStart w:id="146" w:name="_Toc430963585"/>
      <w:bookmarkStart w:id="147" w:name="_Toc430961204"/>
      <w:bookmarkStart w:id="148" w:name="_Toc430963098"/>
      <w:bookmarkStart w:id="149" w:name="_Toc430963586"/>
      <w:bookmarkStart w:id="150" w:name="_Toc430961205"/>
      <w:bookmarkStart w:id="151" w:name="_Toc430963099"/>
      <w:bookmarkStart w:id="152" w:name="_Toc430963587"/>
      <w:bookmarkStart w:id="153" w:name="_Toc430961206"/>
      <w:bookmarkStart w:id="154" w:name="_Toc430963100"/>
      <w:bookmarkStart w:id="155" w:name="_Toc430963588"/>
      <w:bookmarkStart w:id="156" w:name="_Toc430961207"/>
      <w:bookmarkStart w:id="157" w:name="_Toc430963101"/>
      <w:bookmarkStart w:id="158" w:name="_Toc430963589"/>
      <w:bookmarkStart w:id="159" w:name="_Toc430961208"/>
      <w:bookmarkStart w:id="160" w:name="_Toc430963102"/>
      <w:bookmarkStart w:id="161" w:name="_Toc430963590"/>
      <w:bookmarkStart w:id="162" w:name="_Toc430961209"/>
      <w:bookmarkStart w:id="163" w:name="_Toc430963103"/>
      <w:bookmarkStart w:id="164" w:name="_Toc430963591"/>
      <w:bookmarkStart w:id="165" w:name="_Toc430961210"/>
      <w:bookmarkStart w:id="166" w:name="_Toc430963104"/>
      <w:bookmarkStart w:id="167" w:name="_Toc430963592"/>
      <w:bookmarkStart w:id="168" w:name="_Toc430961211"/>
      <w:bookmarkStart w:id="169" w:name="_Toc430963105"/>
      <w:bookmarkStart w:id="170" w:name="_Toc430963593"/>
      <w:bookmarkStart w:id="171" w:name="_Toc430961212"/>
      <w:bookmarkStart w:id="172" w:name="_Toc430963106"/>
      <w:bookmarkStart w:id="173" w:name="_Toc430963594"/>
      <w:bookmarkStart w:id="174" w:name="_Toc430961213"/>
      <w:bookmarkStart w:id="175" w:name="_Toc430963107"/>
      <w:bookmarkStart w:id="176" w:name="_Toc430963595"/>
      <w:bookmarkStart w:id="177" w:name="_Toc430961214"/>
      <w:bookmarkStart w:id="178" w:name="_Toc430963108"/>
      <w:bookmarkStart w:id="179" w:name="_Toc430963596"/>
      <w:bookmarkStart w:id="180" w:name="_Toc430961215"/>
      <w:bookmarkStart w:id="181" w:name="_Toc430963109"/>
      <w:bookmarkStart w:id="182" w:name="_Toc430963597"/>
      <w:bookmarkStart w:id="183" w:name="_Toc430961216"/>
      <w:bookmarkStart w:id="184" w:name="_Toc430963110"/>
      <w:bookmarkStart w:id="185" w:name="_Toc430963598"/>
      <w:bookmarkStart w:id="186" w:name="_Toc430961217"/>
      <w:bookmarkStart w:id="187" w:name="_Toc430963111"/>
      <w:bookmarkStart w:id="188" w:name="_Toc430963599"/>
      <w:bookmarkStart w:id="189" w:name="_Toc430961218"/>
      <w:bookmarkStart w:id="190" w:name="_Toc430963112"/>
      <w:bookmarkStart w:id="191" w:name="_Toc430963600"/>
      <w:bookmarkStart w:id="192" w:name="_Toc430961219"/>
      <w:bookmarkStart w:id="193" w:name="_Toc430963113"/>
      <w:bookmarkStart w:id="194" w:name="_Toc430963601"/>
      <w:bookmarkStart w:id="195" w:name="_Toc430961220"/>
      <w:bookmarkStart w:id="196" w:name="_Toc430963114"/>
      <w:bookmarkStart w:id="197" w:name="_Toc430963602"/>
      <w:bookmarkStart w:id="198" w:name="_Toc430961221"/>
      <w:bookmarkStart w:id="199" w:name="_Toc430963115"/>
      <w:bookmarkStart w:id="200" w:name="_Toc430963603"/>
      <w:bookmarkStart w:id="201" w:name="_Toc430961222"/>
      <w:bookmarkStart w:id="202" w:name="_Toc430963116"/>
      <w:bookmarkStart w:id="203" w:name="_Toc430963604"/>
      <w:bookmarkStart w:id="204" w:name="_Toc430961223"/>
      <w:bookmarkStart w:id="205" w:name="_Toc430963117"/>
      <w:bookmarkStart w:id="206" w:name="_Toc430963605"/>
      <w:bookmarkStart w:id="207" w:name="_Toc430961224"/>
      <w:bookmarkStart w:id="208" w:name="_Toc430963118"/>
      <w:bookmarkStart w:id="209" w:name="_Toc430963606"/>
      <w:bookmarkStart w:id="210" w:name="_Toc430961225"/>
      <w:bookmarkStart w:id="211" w:name="_Toc430963119"/>
      <w:bookmarkStart w:id="212" w:name="_Toc430963607"/>
      <w:bookmarkStart w:id="213" w:name="_Toc430961226"/>
      <w:bookmarkStart w:id="214" w:name="_Toc430963120"/>
      <w:bookmarkStart w:id="215" w:name="_Toc430963608"/>
      <w:bookmarkStart w:id="216" w:name="_Toc430961227"/>
      <w:bookmarkStart w:id="217" w:name="_Toc430963121"/>
      <w:bookmarkStart w:id="218" w:name="_Toc430963609"/>
      <w:bookmarkStart w:id="219" w:name="_Toc430961228"/>
      <w:bookmarkStart w:id="220" w:name="_Toc430963122"/>
      <w:bookmarkStart w:id="221" w:name="_Toc430963610"/>
      <w:bookmarkStart w:id="222" w:name="_Toc430961229"/>
      <w:bookmarkStart w:id="223" w:name="_Toc430963123"/>
      <w:bookmarkStart w:id="224" w:name="_Toc430963611"/>
      <w:bookmarkStart w:id="225" w:name="_Toc430961230"/>
      <w:bookmarkStart w:id="226" w:name="_Toc430963124"/>
      <w:bookmarkStart w:id="227" w:name="_Toc430963612"/>
      <w:bookmarkStart w:id="228" w:name="_Toc430961231"/>
      <w:bookmarkStart w:id="229" w:name="_Toc430963125"/>
      <w:bookmarkStart w:id="230" w:name="_Toc430963613"/>
      <w:bookmarkStart w:id="231" w:name="_Toc430961232"/>
      <w:bookmarkStart w:id="232" w:name="_Toc430963126"/>
      <w:bookmarkStart w:id="233" w:name="_Toc430963614"/>
      <w:bookmarkStart w:id="234" w:name="_Toc430961233"/>
      <w:bookmarkStart w:id="235" w:name="_Toc430963127"/>
      <w:bookmarkStart w:id="236" w:name="_Toc430963615"/>
      <w:bookmarkStart w:id="237" w:name="_Toc430961234"/>
      <w:bookmarkStart w:id="238" w:name="_Toc430963128"/>
      <w:bookmarkStart w:id="239" w:name="_Toc430963616"/>
      <w:bookmarkStart w:id="240" w:name="_Toc430961235"/>
      <w:bookmarkStart w:id="241" w:name="_Toc430963129"/>
      <w:bookmarkStart w:id="242" w:name="_Toc430963617"/>
      <w:bookmarkStart w:id="243" w:name="_Toc430961236"/>
      <w:bookmarkStart w:id="244" w:name="_Toc430963130"/>
      <w:bookmarkStart w:id="245" w:name="_Toc430963618"/>
      <w:bookmarkStart w:id="246" w:name="_Toc430961237"/>
      <w:bookmarkStart w:id="247" w:name="_Toc430963131"/>
      <w:bookmarkStart w:id="248" w:name="_Toc430963619"/>
      <w:bookmarkStart w:id="249" w:name="_Toc430961238"/>
      <w:bookmarkStart w:id="250" w:name="_Toc430963132"/>
      <w:bookmarkStart w:id="251" w:name="_Toc430963620"/>
      <w:bookmarkStart w:id="252" w:name="_Toc430961239"/>
      <w:bookmarkStart w:id="253" w:name="_Toc430963133"/>
      <w:bookmarkStart w:id="254" w:name="_Toc430963621"/>
      <w:bookmarkStart w:id="255" w:name="_Toc430961240"/>
      <w:bookmarkStart w:id="256" w:name="_Toc430963134"/>
      <w:bookmarkStart w:id="257" w:name="_Toc430963622"/>
      <w:bookmarkStart w:id="258" w:name="_Toc430961241"/>
      <w:bookmarkStart w:id="259" w:name="_Toc430963135"/>
      <w:bookmarkStart w:id="260" w:name="_Toc430963623"/>
      <w:bookmarkStart w:id="261" w:name="_Toc430961242"/>
      <w:bookmarkStart w:id="262" w:name="_Toc430963136"/>
      <w:bookmarkStart w:id="263" w:name="_Toc430963624"/>
      <w:bookmarkStart w:id="264" w:name="_Toc430961243"/>
      <w:bookmarkStart w:id="265" w:name="_Toc430963137"/>
      <w:bookmarkStart w:id="266" w:name="_Toc430963625"/>
      <w:bookmarkStart w:id="267" w:name="_Toc430961244"/>
      <w:bookmarkStart w:id="268" w:name="_Toc430963138"/>
      <w:bookmarkStart w:id="269" w:name="_Toc430963626"/>
      <w:bookmarkStart w:id="270" w:name="_Toc430961245"/>
      <w:bookmarkStart w:id="271" w:name="_Toc430963139"/>
      <w:bookmarkStart w:id="272" w:name="_Toc430963627"/>
      <w:bookmarkStart w:id="273" w:name="_Toc430961246"/>
      <w:bookmarkStart w:id="274" w:name="_Toc430963140"/>
      <w:bookmarkStart w:id="275" w:name="_Toc430963628"/>
      <w:bookmarkStart w:id="276" w:name="_Toc430961247"/>
      <w:bookmarkStart w:id="277" w:name="_Toc430963141"/>
      <w:bookmarkStart w:id="278" w:name="_Toc430963629"/>
      <w:bookmarkStart w:id="279" w:name="_Toc430961248"/>
      <w:bookmarkStart w:id="280" w:name="_Toc430963142"/>
      <w:bookmarkStart w:id="281" w:name="_Toc430963630"/>
      <w:bookmarkStart w:id="282" w:name="_Toc430961249"/>
      <w:bookmarkStart w:id="283" w:name="_Toc430963143"/>
      <w:bookmarkStart w:id="284" w:name="_Toc430963631"/>
      <w:bookmarkStart w:id="285" w:name="_Toc430961250"/>
      <w:bookmarkStart w:id="286" w:name="_Toc430963144"/>
      <w:bookmarkStart w:id="287" w:name="_Toc430963632"/>
      <w:bookmarkStart w:id="288" w:name="_Toc430961251"/>
      <w:bookmarkStart w:id="289" w:name="_Toc430963145"/>
      <w:bookmarkStart w:id="290" w:name="_Toc430963633"/>
      <w:bookmarkStart w:id="291" w:name="_Toc430961252"/>
      <w:bookmarkStart w:id="292" w:name="_Toc430963146"/>
      <w:bookmarkStart w:id="293" w:name="_Toc430963634"/>
      <w:bookmarkStart w:id="294" w:name="_Toc430961253"/>
      <w:bookmarkStart w:id="295" w:name="_Toc430963147"/>
      <w:bookmarkStart w:id="296" w:name="_Toc430963635"/>
      <w:bookmarkStart w:id="297" w:name="_Toc430961254"/>
      <w:bookmarkStart w:id="298" w:name="_Toc430963148"/>
      <w:bookmarkStart w:id="299" w:name="_Toc430963636"/>
      <w:bookmarkStart w:id="300" w:name="_Toc430961255"/>
      <w:bookmarkStart w:id="301" w:name="_Toc430963149"/>
      <w:bookmarkStart w:id="302" w:name="_Toc430963637"/>
      <w:bookmarkStart w:id="303" w:name="_Toc430961256"/>
      <w:bookmarkStart w:id="304" w:name="_Toc430963150"/>
      <w:bookmarkStart w:id="305" w:name="_Toc430963638"/>
      <w:bookmarkStart w:id="306" w:name="_Toc430961257"/>
      <w:bookmarkStart w:id="307" w:name="_Toc430963151"/>
      <w:bookmarkStart w:id="308" w:name="_Toc430963639"/>
      <w:bookmarkStart w:id="309" w:name="_Toc430961258"/>
      <w:bookmarkStart w:id="310" w:name="_Toc430963152"/>
      <w:bookmarkStart w:id="311" w:name="_Toc430963640"/>
      <w:bookmarkStart w:id="312" w:name="_Toc430961259"/>
      <w:bookmarkStart w:id="313" w:name="_Toc430963153"/>
      <w:bookmarkStart w:id="314" w:name="_Toc430963641"/>
      <w:bookmarkStart w:id="315" w:name="_Toc430961260"/>
      <w:bookmarkStart w:id="316" w:name="_Toc430963154"/>
      <w:bookmarkStart w:id="317" w:name="_Toc430963642"/>
      <w:bookmarkStart w:id="318" w:name="_Toc430961261"/>
      <w:bookmarkStart w:id="319" w:name="_Toc430963155"/>
      <w:bookmarkStart w:id="320" w:name="_Toc430963643"/>
      <w:bookmarkStart w:id="321" w:name="_Toc430961262"/>
      <w:bookmarkStart w:id="322" w:name="_Toc430963156"/>
      <w:bookmarkStart w:id="323" w:name="_Toc430963644"/>
      <w:bookmarkStart w:id="324" w:name="_Toc430961263"/>
      <w:bookmarkStart w:id="325" w:name="_Toc430963157"/>
      <w:bookmarkStart w:id="326" w:name="_Toc430963645"/>
      <w:bookmarkStart w:id="327" w:name="_Toc430961264"/>
      <w:bookmarkStart w:id="328" w:name="_Toc430963158"/>
      <w:bookmarkStart w:id="329" w:name="_Toc430963646"/>
      <w:bookmarkStart w:id="330" w:name="_Toc430961265"/>
      <w:bookmarkStart w:id="331" w:name="_Toc430963159"/>
      <w:bookmarkStart w:id="332" w:name="_Toc430963647"/>
      <w:bookmarkStart w:id="333" w:name="_Toc430961266"/>
      <w:bookmarkStart w:id="334" w:name="_Toc430963160"/>
      <w:bookmarkStart w:id="335" w:name="_Toc430963648"/>
      <w:bookmarkStart w:id="336" w:name="_Toc430961267"/>
      <w:bookmarkStart w:id="337" w:name="_Toc430963161"/>
      <w:bookmarkStart w:id="338" w:name="_Toc430963649"/>
      <w:bookmarkStart w:id="339" w:name="_Toc430961268"/>
      <w:bookmarkStart w:id="340" w:name="_Toc430963162"/>
      <w:bookmarkStart w:id="341" w:name="_Toc430963650"/>
      <w:bookmarkStart w:id="342" w:name="_Toc430961269"/>
      <w:bookmarkStart w:id="343" w:name="_Toc430963163"/>
      <w:bookmarkStart w:id="344" w:name="_Toc430963651"/>
      <w:bookmarkStart w:id="345" w:name="_Toc430961270"/>
      <w:bookmarkStart w:id="346" w:name="_Toc430963164"/>
      <w:bookmarkStart w:id="347" w:name="_Toc430963652"/>
      <w:bookmarkStart w:id="348" w:name="_Toc430961271"/>
      <w:bookmarkStart w:id="349" w:name="_Toc430963165"/>
      <w:bookmarkStart w:id="350" w:name="_Toc430963653"/>
      <w:bookmarkStart w:id="351" w:name="_Toc430961272"/>
      <w:bookmarkStart w:id="352" w:name="_Toc430963166"/>
      <w:bookmarkStart w:id="353" w:name="_Toc430963654"/>
      <w:bookmarkStart w:id="354" w:name="_Toc430961273"/>
      <w:bookmarkStart w:id="355" w:name="_Toc430963167"/>
      <w:bookmarkStart w:id="356" w:name="_Toc430963655"/>
      <w:bookmarkStart w:id="357" w:name="_Toc430961274"/>
      <w:bookmarkStart w:id="358" w:name="_Toc430963168"/>
      <w:bookmarkStart w:id="359" w:name="_Toc430963656"/>
      <w:bookmarkStart w:id="360" w:name="_Toc430961275"/>
      <w:bookmarkStart w:id="361" w:name="_Toc430963169"/>
      <w:bookmarkStart w:id="362" w:name="_Toc430963657"/>
      <w:bookmarkStart w:id="363" w:name="_Toc430961276"/>
      <w:bookmarkStart w:id="364" w:name="_Toc430963170"/>
      <w:bookmarkStart w:id="365" w:name="_Toc430963658"/>
      <w:bookmarkStart w:id="366" w:name="_Toc430961277"/>
      <w:bookmarkStart w:id="367" w:name="_Toc430963171"/>
      <w:bookmarkStart w:id="368" w:name="_Toc430963659"/>
      <w:bookmarkStart w:id="369" w:name="_Toc430961278"/>
      <w:bookmarkStart w:id="370" w:name="_Toc430963172"/>
      <w:bookmarkStart w:id="371" w:name="_Toc430963660"/>
      <w:bookmarkStart w:id="372" w:name="_Toc430961279"/>
      <w:bookmarkStart w:id="373" w:name="_Toc430963173"/>
      <w:bookmarkStart w:id="374" w:name="_Toc430963661"/>
      <w:bookmarkStart w:id="375" w:name="_Toc419289973"/>
      <w:bookmarkStart w:id="376" w:name="_Toc419290930"/>
      <w:bookmarkStart w:id="377" w:name="_Toc424290302"/>
      <w:bookmarkStart w:id="378" w:name="_Toc424290381"/>
      <w:bookmarkStart w:id="379" w:name="_Toc424290226"/>
      <w:bookmarkStart w:id="380" w:name="_Toc424290303"/>
      <w:bookmarkStart w:id="381" w:name="_Toc424290382"/>
      <w:bookmarkStart w:id="382" w:name="_Toc424290228"/>
      <w:bookmarkStart w:id="383" w:name="_Toc424290305"/>
      <w:bookmarkStart w:id="384" w:name="_Toc424290384"/>
      <w:bookmarkStart w:id="385" w:name="_Toc424290229"/>
      <w:bookmarkStart w:id="386" w:name="_Toc424290306"/>
      <w:bookmarkStart w:id="387" w:name="_Toc424290385"/>
      <w:bookmarkStart w:id="388" w:name="_Toc419289988"/>
      <w:bookmarkStart w:id="389" w:name="_Toc419290945"/>
      <w:bookmarkStart w:id="390" w:name="_Toc421264276"/>
      <w:bookmarkStart w:id="391" w:name="_Toc421264277"/>
      <w:bookmarkStart w:id="392" w:name="_Toc432535861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r w:rsidRPr="0082107C">
        <w:lastRenderedPageBreak/>
        <w:t>Príloha č.</w:t>
      </w:r>
      <w:r w:rsidR="00E94477">
        <w:t>1</w:t>
      </w:r>
      <w:r w:rsidRPr="0082107C">
        <w:t xml:space="preserve">: Špecifikácia objektov evidencie </w:t>
      </w:r>
      <w:bookmarkEnd w:id="392"/>
    </w:p>
    <w:p w:rsidR="006454D5" w:rsidRPr="0082107C" w:rsidRDefault="006454D5" w:rsidP="00011E5B">
      <w:pPr>
        <w:pStyle w:val="Heading2"/>
        <w:numPr>
          <w:ilvl w:val="0"/>
          <w:numId w:val="0"/>
        </w:numPr>
      </w:pPr>
      <w:bookmarkStart w:id="393" w:name="_Toc432535862"/>
      <w:r w:rsidRPr="0082107C">
        <w:t xml:space="preserve">Účel </w:t>
      </w:r>
      <w:r w:rsidR="001D1E82" w:rsidRPr="0082107C">
        <w:t>prílohy</w:t>
      </w:r>
      <w:bookmarkEnd w:id="393"/>
    </w:p>
    <w:p w:rsidR="006454D5" w:rsidRPr="0082107C" w:rsidRDefault="006454D5" w:rsidP="006454D5">
      <w:r w:rsidRPr="0082107C">
        <w:t xml:space="preserve">Účelom </w:t>
      </w:r>
      <w:r w:rsidR="00C316F3" w:rsidRPr="0082107C">
        <w:t>prílohy Dohody o integračnom zámere</w:t>
      </w:r>
      <w:r w:rsidRPr="0082107C">
        <w:t xml:space="preserve"> </w:t>
      </w:r>
      <w:r w:rsidR="002C19FD">
        <w:t xml:space="preserve">Špecifikácia objektov evidencie </w:t>
      </w:r>
      <w:r w:rsidRPr="0082107C">
        <w:t xml:space="preserve">je, počas integračného procesu orgánu verejnej moci </w:t>
      </w:r>
      <w:r w:rsidR="00EE251E" w:rsidRPr="0082107C">
        <w:t xml:space="preserve">(OVM) </w:t>
      </w:r>
      <w:r w:rsidRPr="0082107C">
        <w:t xml:space="preserve">identifikovaného v nasledujúcej </w:t>
      </w:r>
      <w:r w:rsidR="00C316F3" w:rsidRPr="0082107C">
        <w:t>časti</w:t>
      </w:r>
      <w:r w:rsidRPr="0082107C">
        <w:t xml:space="preserve"> s</w:t>
      </w:r>
      <w:r w:rsidR="00EE251E" w:rsidRPr="0082107C">
        <w:t> Informačným systémom Centrálnej správy</w:t>
      </w:r>
      <w:r w:rsidRPr="0082107C">
        <w:t> </w:t>
      </w:r>
      <w:r w:rsidR="00EE251E" w:rsidRPr="0082107C">
        <w:t>referenčných údajov (</w:t>
      </w:r>
      <w:r w:rsidRPr="0082107C">
        <w:t>IS CSRÚ</w:t>
      </w:r>
      <w:r w:rsidR="00EE251E" w:rsidRPr="0082107C">
        <w:t>)</w:t>
      </w:r>
      <w:r w:rsidRPr="0082107C">
        <w:t xml:space="preserve">, špecifikovať objekty evidencie </w:t>
      </w:r>
      <w:r w:rsidR="00EE251E" w:rsidRPr="0082107C">
        <w:t>(OE) ku ktorým bude pristupovať prostredníctvom služieb IS CSRÚ po dokončení integračného procesu.</w:t>
      </w:r>
      <w:r w:rsidRPr="0082107C">
        <w:t xml:space="preserve"> </w:t>
      </w:r>
    </w:p>
    <w:p w:rsidR="006454D5" w:rsidRPr="0082107C" w:rsidRDefault="006454D5" w:rsidP="00011E5B">
      <w:pPr>
        <w:pStyle w:val="Heading2"/>
        <w:numPr>
          <w:ilvl w:val="0"/>
          <w:numId w:val="0"/>
        </w:numPr>
      </w:pPr>
      <w:bookmarkStart w:id="394" w:name="_Toc432535863"/>
      <w:r w:rsidRPr="0082107C">
        <w:t>Identifikácia orgánu verejnej moci</w:t>
      </w:r>
      <w:bookmarkEnd w:id="394"/>
    </w:p>
    <w:tbl>
      <w:tblPr>
        <w:tblStyle w:val="TableGrid"/>
        <w:tblW w:w="0" w:type="auto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EE251E" w:rsidRPr="0082107C" w:rsidTr="00EE251E">
        <w:tc>
          <w:tcPr>
            <w:tcW w:w="3402" w:type="dxa"/>
            <w:shd w:val="clear" w:color="auto" w:fill="8DB3E2" w:themeFill="text2" w:themeFillTint="66"/>
          </w:tcPr>
          <w:p w:rsidR="00EE251E" w:rsidRPr="0082107C" w:rsidRDefault="00EE251E" w:rsidP="00EE251E">
            <w:pPr>
              <w:rPr>
                <w:b/>
              </w:rPr>
            </w:pPr>
            <w:r w:rsidRPr="0082107C">
              <w:rPr>
                <w:b/>
              </w:rPr>
              <w:t>Názov OVM</w:t>
            </w:r>
          </w:p>
        </w:tc>
        <w:tc>
          <w:tcPr>
            <w:tcW w:w="6096" w:type="dxa"/>
          </w:tcPr>
          <w:p w:rsidR="00EE251E" w:rsidRPr="0082107C" w:rsidRDefault="00EE251E" w:rsidP="00EE251E">
            <w:r w:rsidRPr="0082107C">
              <w:t>&lt;</w:t>
            </w:r>
            <w:r w:rsidRPr="0082107C">
              <w:rPr>
                <w:i/>
              </w:rPr>
              <w:t>Názov orgánu verejnej moci</w:t>
            </w:r>
            <w:r w:rsidRPr="0082107C">
              <w:t>&gt;</w:t>
            </w:r>
          </w:p>
        </w:tc>
      </w:tr>
      <w:tr w:rsidR="00EE251E" w:rsidRPr="0082107C" w:rsidTr="00EE251E">
        <w:tc>
          <w:tcPr>
            <w:tcW w:w="3402" w:type="dxa"/>
            <w:shd w:val="clear" w:color="auto" w:fill="8DB3E2" w:themeFill="text2" w:themeFillTint="66"/>
          </w:tcPr>
          <w:p w:rsidR="00EE251E" w:rsidRPr="0082107C" w:rsidRDefault="00EE251E" w:rsidP="00EE251E">
            <w:pPr>
              <w:rPr>
                <w:b/>
              </w:rPr>
            </w:pPr>
            <w:r w:rsidRPr="0082107C">
              <w:rPr>
                <w:b/>
              </w:rPr>
              <w:t>Názov IS OVM</w:t>
            </w:r>
          </w:p>
        </w:tc>
        <w:tc>
          <w:tcPr>
            <w:tcW w:w="6096" w:type="dxa"/>
          </w:tcPr>
          <w:p w:rsidR="00EE251E" w:rsidRPr="0082107C" w:rsidRDefault="00EE251E" w:rsidP="00EE251E">
            <w:r w:rsidRPr="0082107C">
              <w:t>&lt;</w:t>
            </w:r>
            <w:r w:rsidRPr="0082107C">
              <w:rPr>
                <w:i/>
              </w:rPr>
              <w:t>Názov IS OVM</w:t>
            </w:r>
            <w:r w:rsidRPr="0082107C">
              <w:t>&gt;</w:t>
            </w:r>
          </w:p>
        </w:tc>
      </w:tr>
      <w:tr w:rsidR="00EE251E" w:rsidRPr="0082107C" w:rsidTr="00EE251E">
        <w:tc>
          <w:tcPr>
            <w:tcW w:w="3402" w:type="dxa"/>
            <w:shd w:val="clear" w:color="auto" w:fill="8DB3E2" w:themeFill="text2" w:themeFillTint="66"/>
          </w:tcPr>
          <w:p w:rsidR="00EE251E" w:rsidRPr="0082107C" w:rsidRDefault="00EE251E" w:rsidP="00EE251E">
            <w:pPr>
              <w:rPr>
                <w:b/>
              </w:rPr>
            </w:pPr>
            <w:r w:rsidRPr="0082107C">
              <w:rPr>
                <w:b/>
              </w:rPr>
              <w:t>Adresa</w:t>
            </w:r>
          </w:p>
        </w:tc>
        <w:tc>
          <w:tcPr>
            <w:tcW w:w="6096" w:type="dxa"/>
          </w:tcPr>
          <w:p w:rsidR="00EE251E" w:rsidRPr="0082107C" w:rsidRDefault="00EE251E" w:rsidP="00EE251E">
            <w:r w:rsidRPr="0082107C">
              <w:t>&lt;</w:t>
            </w:r>
            <w:r w:rsidRPr="0082107C">
              <w:rPr>
                <w:i/>
              </w:rPr>
              <w:t>Adresa</w:t>
            </w:r>
            <w:r w:rsidRPr="0082107C">
              <w:t>&gt;</w:t>
            </w:r>
          </w:p>
        </w:tc>
      </w:tr>
      <w:tr w:rsidR="00EE251E" w:rsidRPr="0082107C" w:rsidTr="00EE251E">
        <w:tc>
          <w:tcPr>
            <w:tcW w:w="3402" w:type="dxa"/>
            <w:shd w:val="clear" w:color="auto" w:fill="8DB3E2" w:themeFill="text2" w:themeFillTint="66"/>
          </w:tcPr>
          <w:p w:rsidR="00EE251E" w:rsidRPr="0082107C" w:rsidRDefault="00EE251E" w:rsidP="00EE251E">
            <w:pPr>
              <w:rPr>
                <w:b/>
              </w:rPr>
            </w:pPr>
            <w:r w:rsidRPr="0082107C">
              <w:rPr>
                <w:b/>
              </w:rPr>
              <w:t>Zriaďovateľ / Správca</w:t>
            </w:r>
          </w:p>
        </w:tc>
        <w:tc>
          <w:tcPr>
            <w:tcW w:w="6096" w:type="dxa"/>
          </w:tcPr>
          <w:p w:rsidR="00EE251E" w:rsidRPr="0082107C" w:rsidRDefault="00EE251E" w:rsidP="00EE251E">
            <w:r w:rsidRPr="0082107C">
              <w:t>&lt;</w:t>
            </w:r>
            <w:r w:rsidRPr="0082107C">
              <w:rPr>
                <w:i/>
              </w:rPr>
              <w:t>Názov, adresa</w:t>
            </w:r>
            <w:r w:rsidRPr="0082107C">
              <w:t>&gt;</w:t>
            </w:r>
          </w:p>
        </w:tc>
      </w:tr>
      <w:tr w:rsidR="00EE251E" w:rsidRPr="0082107C" w:rsidTr="00EE251E">
        <w:tc>
          <w:tcPr>
            <w:tcW w:w="3402" w:type="dxa"/>
            <w:shd w:val="clear" w:color="auto" w:fill="8DB3E2" w:themeFill="text2" w:themeFillTint="66"/>
          </w:tcPr>
          <w:p w:rsidR="00EE251E" w:rsidRPr="0082107C" w:rsidRDefault="00EE251E" w:rsidP="00EE251E">
            <w:pPr>
              <w:rPr>
                <w:b/>
              </w:rPr>
            </w:pPr>
            <w:r w:rsidRPr="0082107C">
              <w:rPr>
                <w:b/>
              </w:rPr>
              <w:t>IČO alebo iný identifikátor</w:t>
            </w:r>
          </w:p>
        </w:tc>
        <w:tc>
          <w:tcPr>
            <w:tcW w:w="6096" w:type="dxa"/>
          </w:tcPr>
          <w:p w:rsidR="00EE251E" w:rsidRPr="0082107C" w:rsidRDefault="00EE251E" w:rsidP="00EE251E">
            <w:r w:rsidRPr="0082107C">
              <w:t>&lt;</w:t>
            </w:r>
            <w:r w:rsidRPr="0082107C">
              <w:rPr>
                <w:i/>
              </w:rPr>
              <w:t>IČO/ ID</w:t>
            </w:r>
            <w:r w:rsidRPr="0082107C">
              <w:t>&gt;</w:t>
            </w:r>
          </w:p>
        </w:tc>
      </w:tr>
      <w:tr w:rsidR="000A251D" w:rsidRPr="0082107C" w:rsidTr="00EE251E">
        <w:tc>
          <w:tcPr>
            <w:tcW w:w="3402" w:type="dxa"/>
            <w:shd w:val="clear" w:color="auto" w:fill="8DB3E2" w:themeFill="text2" w:themeFillTint="66"/>
          </w:tcPr>
          <w:p w:rsidR="000A251D" w:rsidRPr="0082107C" w:rsidRDefault="000A251D" w:rsidP="00EE251E">
            <w:pPr>
              <w:rPr>
                <w:b/>
              </w:rPr>
            </w:pPr>
            <w:r w:rsidRPr="0082107C">
              <w:rPr>
                <w:b/>
              </w:rPr>
              <w:t>Autor dokumentu</w:t>
            </w:r>
          </w:p>
        </w:tc>
        <w:tc>
          <w:tcPr>
            <w:tcW w:w="6096" w:type="dxa"/>
          </w:tcPr>
          <w:p w:rsidR="000A251D" w:rsidRPr="0082107C" w:rsidRDefault="000A251D" w:rsidP="00EE251E">
            <w:r w:rsidRPr="0082107C">
              <w:t>&lt;</w:t>
            </w:r>
            <w:r w:rsidRPr="0082107C">
              <w:rPr>
                <w:i/>
              </w:rPr>
              <w:t>Meno, pozícia, kontakt</w:t>
            </w:r>
            <w:r w:rsidRPr="0082107C">
              <w:t>&gt;</w:t>
            </w:r>
          </w:p>
        </w:tc>
      </w:tr>
    </w:tbl>
    <w:p w:rsidR="00EE251E" w:rsidRPr="0082107C" w:rsidRDefault="00EE251E" w:rsidP="00EE251E"/>
    <w:p w:rsidR="006454D5" w:rsidRPr="0082107C" w:rsidRDefault="006454D5" w:rsidP="00011E5B">
      <w:pPr>
        <w:pStyle w:val="Heading2"/>
        <w:numPr>
          <w:ilvl w:val="0"/>
          <w:numId w:val="0"/>
        </w:numPr>
      </w:pPr>
      <w:bookmarkStart w:id="395" w:name="_Toc432535864"/>
      <w:r w:rsidRPr="0082107C">
        <w:t>Špecifikácia objektov evidencie</w:t>
      </w:r>
      <w:bookmarkEnd w:id="395"/>
    </w:p>
    <w:p w:rsidR="00EE251E" w:rsidRPr="0082107C" w:rsidRDefault="00EE251E" w:rsidP="00EE251E">
      <w:r w:rsidRPr="0082107C">
        <w:t>&lt;</w:t>
      </w:r>
      <w:r w:rsidRPr="0082107C">
        <w:rPr>
          <w:i/>
        </w:rPr>
        <w:t>Názov OVM</w:t>
      </w:r>
      <w:r w:rsidRPr="0082107C">
        <w:t>&gt; má v úmysle pristupovať k nasledujúcim OE</w:t>
      </w:r>
      <w:r w:rsidR="00011E5B" w:rsidRPr="0082107C">
        <w:t xml:space="preserve"> / referenčným údajom</w:t>
      </w:r>
      <w:r w:rsidRPr="0082107C">
        <w:t xml:space="preserve"> </w:t>
      </w:r>
      <w:r w:rsidR="00011E5B" w:rsidRPr="0082107C">
        <w:t xml:space="preserve">/ základným číselníkom </w:t>
      </w:r>
      <w:r w:rsidRPr="0082107C">
        <w:t>prostredníctvom služieb IS CSRÚ</w:t>
      </w:r>
      <w:r w:rsidR="000A251D" w:rsidRPr="0082107C">
        <w:t xml:space="preserve"> (</w:t>
      </w:r>
      <w:r w:rsidR="000A251D" w:rsidRPr="0082107C">
        <w:rPr>
          <w:i/>
        </w:rPr>
        <w:t>tabuľka bude vyplnená pre každý OE zvlášť</w:t>
      </w:r>
      <w:r w:rsidR="000A251D" w:rsidRPr="0082107C">
        <w:t>)</w:t>
      </w:r>
      <w:r w:rsidRPr="0082107C">
        <w:t>:</w:t>
      </w:r>
    </w:p>
    <w:tbl>
      <w:tblPr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011E5B" w:rsidRPr="0082107C" w:rsidTr="00011E5B">
        <w:trPr>
          <w:trHeight w:val="300"/>
        </w:trPr>
        <w:tc>
          <w:tcPr>
            <w:tcW w:w="4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011E5B" w:rsidRPr="0082107C" w:rsidRDefault="00011E5B" w:rsidP="000A251D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eastAsia="sk-SK"/>
              </w:rPr>
            </w:pPr>
            <w:r w:rsidRPr="0082107C">
              <w:rPr>
                <w:rFonts w:eastAsia="Times New Roman"/>
                <w:b/>
                <w:bCs/>
                <w:color w:val="000000"/>
                <w:szCs w:val="20"/>
                <w:lang w:eastAsia="sk-SK"/>
              </w:rPr>
              <w:t>Názov objektu evidencie:</w:t>
            </w:r>
          </w:p>
        </w:tc>
        <w:tc>
          <w:tcPr>
            <w:tcW w:w="4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1E5B" w:rsidRPr="0082107C" w:rsidRDefault="00011E5B" w:rsidP="00981406">
            <w:pPr>
              <w:spacing w:after="0"/>
              <w:rPr>
                <w:rFonts w:eastAsia="Times New Roman"/>
                <w:bCs/>
                <w:color w:val="000000"/>
                <w:szCs w:val="20"/>
                <w:lang w:eastAsia="sk-SK"/>
              </w:rPr>
            </w:pPr>
            <w:r w:rsidRPr="0082107C">
              <w:rPr>
                <w:rFonts w:eastAsia="Times New Roman"/>
                <w:bCs/>
                <w:color w:val="000000"/>
                <w:szCs w:val="20"/>
                <w:lang w:eastAsia="sk-SK"/>
              </w:rPr>
              <w:t>&lt;</w:t>
            </w:r>
            <w:r w:rsidRPr="0082107C">
              <w:rPr>
                <w:rFonts w:eastAsia="Times New Roman"/>
                <w:bCs/>
                <w:i/>
                <w:color w:val="000000"/>
                <w:szCs w:val="20"/>
                <w:lang w:eastAsia="sk-SK"/>
              </w:rPr>
              <w:t>Názov objektu evidencie</w:t>
            </w:r>
            <w:r w:rsidRPr="0082107C">
              <w:rPr>
                <w:rFonts w:eastAsia="Times New Roman"/>
                <w:bCs/>
                <w:color w:val="000000"/>
                <w:szCs w:val="20"/>
                <w:lang w:eastAsia="sk-SK"/>
              </w:rPr>
              <w:t>&gt;</w:t>
            </w:r>
          </w:p>
        </w:tc>
      </w:tr>
      <w:tr w:rsidR="00011E5B" w:rsidRPr="0082107C" w:rsidTr="00011E5B">
        <w:trPr>
          <w:trHeight w:val="300"/>
        </w:trPr>
        <w:tc>
          <w:tcPr>
            <w:tcW w:w="4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011E5B" w:rsidRPr="0082107C" w:rsidRDefault="00011E5B" w:rsidP="000A251D">
            <w:pPr>
              <w:spacing w:after="0"/>
              <w:rPr>
                <w:rFonts w:eastAsia="Times New Roman"/>
                <w:b/>
                <w:bCs/>
                <w:color w:val="000000"/>
                <w:szCs w:val="20"/>
                <w:lang w:eastAsia="sk-SK"/>
              </w:rPr>
            </w:pPr>
            <w:r w:rsidRPr="0082107C">
              <w:rPr>
                <w:rFonts w:eastAsia="Times New Roman"/>
                <w:b/>
                <w:bCs/>
                <w:color w:val="000000"/>
                <w:szCs w:val="20"/>
                <w:lang w:eastAsia="sk-SK"/>
              </w:rPr>
              <w:t>Názov subjektu evidencie:</w:t>
            </w:r>
          </w:p>
        </w:tc>
        <w:tc>
          <w:tcPr>
            <w:tcW w:w="4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1E5B" w:rsidRPr="0082107C" w:rsidRDefault="00011E5B" w:rsidP="00981406">
            <w:pPr>
              <w:spacing w:after="0"/>
              <w:rPr>
                <w:rFonts w:eastAsia="Times New Roman"/>
                <w:bCs/>
                <w:color w:val="000000"/>
                <w:szCs w:val="20"/>
                <w:lang w:eastAsia="sk-SK"/>
              </w:rPr>
            </w:pPr>
            <w:r w:rsidRPr="0082107C">
              <w:rPr>
                <w:rFonts w:eastAsia="Times New Roman"/>
                <w:bCs/>
                <w:color w:val="000000"/>
                <w:szCs w:val="20"/>
                <w:lang w:eastAsia="sk-SK"/>
              </w:rPr>
              <w:t>&lt;</w:t>
            </w:r>
            <w:r w:rsidRPr="0082107C">
              <w:rPr>
                <w:rFonts w:eastAsia="Times New Roman"/>
                <w:bCs/>
                <w:i/>
                <w:color w:val="000000"/>
                <w:szCs w:val="20"/>
                <w:lang w:eastAsia="sk-SK"/>
              </w:rPr>
              <w:t>Názov subjektu evidencie</w:t>
            </w:r>
            <w:r w:rsidRPr="0082107C">
              <w:rPr>
                <w:rFonts w:eastAsia="Times New Roman"/>
                <w:bCs/>
                <w:color w:val="000000"/>
                <w:szCs w:val="20"/>
                <w:lang w:eastAsia="sk-SK"/>
              </w:rPr>
              <w:t>&gt;</w:t>
            </w:r>
          </w:p>
        </w:tc>
      </w:tr>
      <w:tr w:rsidR="00011E5B" w:rsidRPr="0082107C" w:rsidTr="00011E5B">
        <w:trPr>
          <w:trHeight w:val="30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</w:tcPr>
          <w:p w:rsidR="00011E5B" w:rsidRPr="0082107C" w:rsidRDefault="00011E5B" w:rsidP="00011E5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0"/>
                <w:lang w:eastAsia="sk-SK"/>
              </w:rPr>
            </w:pPr>
            <w:r w:rsidRPr="0082107C">
              <w:rPr>
                <w:rFonts w:eastAsia="Times New Roman"/>
                <w:b/>
                <w:bCs/>
                <w:color w:val="000000"/>
                <w:szCs w:val="20"/>
                <w:lang w:eastAsia="sk-SK"/>
              </w:rPr>
              <w:t>Údaj objektu evidencie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</w:tcPr>
          <w:p w:rsidR="00011E5B" w:rsidRPr="0082107C" w:rsidRDefault="00011E5B" w:rsidP="00981406">
            <w:pPr>
              <w:rPr>
                <w:b/>
              </w:rPr>
            </w:pPr>
            <w:r w:rsidRPr="0082107C">
              <w:rPr>
                <w:b/>
              </w:rPr>
              <w:t>Legislatívne alebo zmluvné právo konzumovať údaje objektu evidencie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</w:tcPr>
          <w:p w:rsidR="00011E5B" w:rsidRPr="0082107C" w:rsidRDefault="00011E5B" w:rsidP="0098140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0"/>
                <w:lang w:eastAsia="sk-SK"/>
              </w:rPr>
            </w:pPr>
            <w:r w:rsidRPr="0082107C">
              <w:rPr>
                <w:rFonts w:eastAsia="Times New Roman"/>
                <w:b/>
                <w:bCs/>
                <w:color w:val="000000"/>
                <w:szCs w:val="20"/>
                <w:lang w:eastAsia="sk-SK"/>
              </w:rPr>
              <w:t>Dátový typ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</w:tcPr>
          <w:p w:rsidR="00011E5B" w:rsidRPr="0082107C" w:rsidRDefault="00011E5B" w:rsidP="00981406">
            <w:pPr>
              <w:spacing w:after="0"/>
              <w:jc w:val="left"/>
              <w:rPr>
                <w:rFonts w:eastAsia="Times New Roman"/>
                <w:bCs/>
                <w:color w:val="000000"/>
                <w:szCs w:val="20"/>
                <w:lang w:eastAsia="sk-SK"/>
              </w:rPr>
            </w:pPr>
            <w:r w:rsidRPr="0082107C">
              <w:rPr>
                <w:b/>
              </w:rPr>
              <w:t>Objekt evidencie poskytovateľa / Referenčný register / Základný číselník</w:t>
            </w:r>
          </w:p>
        </w:tc>
      </w:tr>
      <w:tr w:rsidR="00011E5B" w:rsidRPr="0082107C" w:rsidTr="00011E5B">
        <w:trPr>
          <w:trHeight w:val="30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1E5B" w:rsidRPr="0082107C" w:rsidRDefault="00011E5B" w:rsidP="00011E5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0"/>
                <w:lang w:eastAsia="sk-SK"/>
              </w:rPr>
            </w:pPr>
            <w:r w:rsidRPr="0082107C">
              <w:t>&lt;</w:t>
            </w:r>
            <w:r w:rsidRPr="0082107C">
              <w:rPr>
                <w:i/>
              </w:rPr>
              <w:t>Vymenovanie údajov v riadkoch pod sebou</w:t>
            </w:r>
            <w:r w:rsidRPr="0082107C">
              <w:t>&gt;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1E5B" w:rsidRPr="0082107C" w:rsidRDefault="00011E5B" w:rsidP="00981406">
            <w:r w:rsidRPr="0082107C">
              <w:t>&lt;</w:t>
            </w:r>
            <w:r w:rsidRPr="0082107C">
              <w:rPr>
                <w:i/>
              </w:rPr>
              <w:t>Právny predpis umožňujúci prístup alebo odvolanie sa na kópiu dohody o poskytovaní informácií, ktorá bude tvoriť prílohu tejto Dohody</w:t>
            </w:r>
            <w:r w:rsidRPr="0082107C">
              <w:t>&gt;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1E5B" w:rsidRPr="0082107C" w:rsidRDefault="00011E5B" w:rsidP="00011E5B">
            <w:pPr>
              <w:spacing w:after="0"/>
              <w:jc w:val="left"/>
            </w:pPr>
            <w:r w:rsidRPr="0082107C">
              <w:t>&lt;</w:t>
            </w:r>
            <w:r w:rsidRPr="0082107C">
              <w:rPr>
                <w:i/>
              </w:rPr>
              <w:t>Dátový typ</w:t>
            </w:r>
            <w:r w:rsidRPr="0082107C">
              <w:t>&gt;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11E5B" w:rsidRPr="0082107C" w:rsidRDefault="00011E5B" w:rsidP="00011E5B">
            <w:pPr>
              <w:spacing w:after="0"/>
              <w:jc w:val="left"/>
              <w:rPr>
                <w:b/>
              </w:rPr>
            </w:pPr>
            <w:r w:rsidRPr="0082107C">
              <w:t>&lt;</w:t>
            </w:r>
            <w:r w:rsidRPr="0082107C">
              <w:rPr>
                <w:i/>
              </w:rPr>
              <w:t>Názov objektu evidencie Poskytovateľa / Názov referenčného registra / Názov základného číselníka</w:t>
            </w:r>
            <w:r w:rsidRPr="0082107C">
              <w:t>&gt;</w:t>
            </w:r>
          </w:p>
        </w:tc>
      </w:tr>
    </w:tbl>
    <w:p w:rsidR="000A251D" w:rsidRPr="0082107C" w:rsidRDefault="00C316F3" w:rsidP="00EE251E">
      <w:r w:rsidRPr="0082107C">
        <w:t>Formulár Špecifikácia objektov evidencie:</w:t>
      </w:r>
    </w:p>
    <w:p w:rsidR="00C316F3" w:rsidRPr="0082107C" w:rsidRDefault="00C316F3" w:rsidP="00EE251E">
      <w:r w:rsidRPr="0082107C"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23" o:title=""/>
          </v:shape>
          <o:OLEObject Type="Embed" ProgID="Excel.Sheet.12" ShapeID="_x0000_i1025" DrawAspect="Icon" ObjectID="_1519798139" r:id="rId24"/>
        </w:object>
      </w:r>
      <w:r w:rsidRPr="0082107C">
        <w:tab/>
      </w:r>
      <w:r w:rsidRPr="0082107C">
        <w:object w:dxaOrig="1530" w:dyaOrig="1002">
          <v:shape id="_x0000_i1026" type="#_x0000_t75" style="width:76.5pt;height:50.25pt" o:ole="">
            <v:imagedata r:id="rId25" o:title=""/>
          </v:shape>
          <o:OLEObject Type="Embed" ProgID="Excel.OpenDocumentSpreadsheet.12" ShapeID="_x0000_i1026" DrawAspect="Icon" ObjectID="_1519798140" r:id="rId26"/>
        </w:object>
      </w:r>
    </w:p>
    <w:sectPr w:rsidR="00C316F3" w:rsidRPr="0082107C" w:rsidSect="001D1E8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8" w:h="16833"/>
      <w:pgMar w:top="1586" w:right="1134" w:bottom="1417" w:left="1308" w:header="283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D5" w:rsidRDefault="00FF61D5" w:rsidP="00954F47">
      <w:r>
        <w:separator/>
      </w:r>
    </w:p>
  </w:endnote>
  <w:endnote w:type="continuationSeparator" w:id="0">
    <w:p w:rsidR="00FF61D5" w:rsidRDefault="00FF61D5" w:rsidP="00954F47">
      <w:r>
        <w:continuationSeparator/>
      </w:r>
    </w:p>
  </w:endnote>
  <w:endnote w:type="continuationNotice" w:id="1">
    <w:p w:rsidR="00FF61D5" w:rsidRDefault="00FF61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6379"/>
      <w:gridCol w:w="992"/>
      <w:gridCol w:w="2091"/>
    </w:tblGrid>
    <w:tr w:rsidR="0058365C" w:rsidTr="0041475C">
      <w:tc>
        <w:tcPr>
          <w:tcW w:w="6379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1C0F74" w:rsidRDefault="0058365C" w:rsidP="00954F47">
          <w:pPr>
            <w:pStyle w:val="FooterL"/>
          </w:pPr>
          <w:r w:rsidRPr="009A5570">
            <w:t>Dohoda o integračnom zámere</w:t>
          </w:r>
        </w:p>
      </w:tc>
      <w:tc>
        <w:tcPr>
          <w:tcW w:w="992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4839C8" w:rsidRDefault="0058365C" w:rsidP="00954F47">
          <w:pPr>
            <w:pStyle w:val="FooterL"/>
          </w:pPr>
        </w:p>
      </w:tc>
      <w:tc>
        <w:tcPr>
          <w:tcW w:w="2091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4839C8" w:rsidRDefault="0058365C" w:rsidP="00954F47">
          <w:pPr>
            <w:pStyle w:val="Footer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C5EEC">
            <w:rPr>
              <w:noProof/>
            </w:rPr>
            <w:t>2</w:t>
          </w:r>
          <w:r>
            <w:fldChar w:fldCharType="end"/>
          </w:r>
          <w:r w:rsidRPr="004839C8"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C5EEC">
            <w:rPr>
              <w:noProof/>
            </w:rPr>
            <w:t>11</w:t>
          </w:r>
          <w:r>
            <w:fldChar w:fldCharType="end"/>
          </w:r>
        </w:p>
      </w:tc>
    </w:tr>
  </w:tbl>
  <w:p w:rsidR="0058365C" w:rsidRDefault="0058365C" w:rsidP="00954F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5C" w:rsidRDefault="005836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6379"/>
      <w:gridCol w:w="992"/>
      <w:gridCol w:w="2091"/>
    </w:tblGrid>
    <w:tr w:rsidR="0058365C" w:rsidTr="0041475C">
      <w:tc>
        <w:tcPr>
          <w:tcW w:w="6379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1C0F74" w:rsidRDefault="0058365C" w:rsidP="00954F47">
          <w:pPr>
            <w:pStyle w:val="FooterL"/>
          </w:pPr>
          <w:r w:rsidRPr="009A5570">
            <w:t>Dohoda o integračnom zámere</w:t>
          </w:r>
        </w:p>
      </w:tc>
      <w:tc>
        <w:tcPr>
          <w:tcW w:w="992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1C0F74" w:rsidRDefault="0058365C" w:rsidP="00954F47">
          <w:pPr>
            <w:pStyle w:val="FooterL"/>
          </w:pPr>
        </w:p>
      </w:tc>
      <w:tc>
        <w:tcPr>
          <w:tcW w:w="2091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1C0F74" w:rsidRDefault="0058365C" w:rsidP="00954F47">
          <w:pPr>
            <w:pStyle w:val="FooterR"/>
          </w:pP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begin"/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instrText>PAGE</w:instrText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separate"/>
          </w:r>
          <w:r w:rsidR="00FC5EEC">
            <w:rPr>
              <w:rStyle w:val="CaptionChar"/>
              <w:b w:val="0"/>
              <w:bCs w:val="0"/>
              <w:noProof/>
              <w:color w:val="auto"/>
              <w:sz w:val="22"/>
              <w:lang w:eastAsia="en-US"/>
            </w:rPr>
            <w:t>3</w:t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end"/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t>/</w:t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begin"/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instrText>NUMPAGES</w:instrText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separate"/>
          </w:r>
          <w:r w:rsidR="00FC5EEC">
            <w:rPr>
              <w:rStyle w:val="CaptionChar"/>
              <w:b w:val="0"/>
              <w:bCs w:val="0"/>
              <w:noProof/>
              <w:color w:val="auto"/>
              <w:sz w:val="22"/>
              <w:lang w:eastAsia="en-US"/>
            </w:rPr>
            <w:t>11</w:t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end"/>
          </w:r>
        </w:p>
      </w:tc>
    </w:tr>
  </w:tbl>
  <w:p w:rsidR="0058365C" w:rsidRDefault="0058365C" w:rsidP="00954F4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5C" w:rsidRDefault="0058365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6379"/>
      <w:gridCol w:w="992"/>
      <w:gridCol w:w="2091"/>
    </w:tblGrid>
    <w:tr w:rsidR="0058365C" w:rsidTr="0041475C">
      <w:tc>
        <w:tcPr>
          <w:tcW w:w="6379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1C0F74" w:rsidRDefault="0058365C" w:rsidP="00954F47">
          <w:pPr>
            <w:pStyle w:val="FooterL"/>
          </w:pPr>
          <w:r>
            <w:t>Integračný technický návrh</w:t>
          </w:r>
        </w:p>
      </w:tc>
      <w:tc>
        <w:tcPr>
          <w:tcW w:w="992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4839C8" w:rsidRDefault="0058365C" w:rsidP="00954F47">
          <w:pPr>
            <w:pStyle w:val="FooterL"/>
          </w:pPr>
        </w:p>
      </w:tc>
      <w:tc>
        <w:tcPr>
          <w:tcW w:w="2091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4839C8" w:rsidRDefault="0058365C" w:rsidP="00954F47">
          <w:pPr>
            <w:pStyle w:val="Footer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C5EEC">
            <w:rPr>
              <w:noProof/>
            </w:rPr>
            <w:t>10</w:t>
          </w:r>
          <w:r>
            <w:fldChar w:fldCharType="end"/>
          </w:r>
          <w:r w:rsidRPr="004839C8"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C5EEC">
            <w:rPr>
              <w:noProof/>
            </w:rPr>
            <w:t>11</w:t>
          </w:r>
          <w:r>
            <w:fldChar w:fldCharType="end"/>
          </w:r>
        </w:p>
      </w:tc>
    </w:tr>
  </w:tbl>
  <w:p w:rsidR="0058365C" w:rsidRDefault="0058365C" w:rsidP="00954F4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5C" w:rsidRDefault="0058365C">
    <w:pPr>
      <w:pStyle w:val="Footer"/>
    </w:pPr>
  </w:p>
  <w:p w:rsidR="0058365C" w:rsidRDefault="0058365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6379"/>
      <w:gridCol w:w="992"/>
      <w:gridCol w:w="2091"/>
    </w:tblGrid>
    <w:tr w:rsidR="0058365C" w:rsidTr="0041475C">
      <w:tc>
        <w:tcPr>
          <w:tcW w:w="6379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1C0F74" w:rsidRDefault="0058365C" w:rsidP="00954F47">
          <w:pPr>
            <w:pStyle w:val="FooterL"/>
          </w:pPr>
          <w:r>
            <w:t>Integračný technický návrh</w:t>
          </w:r>
        </w:p>
      </w:tc>
      <w:tc>
        <w:tcPr>
          <w:tcW w:w="992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1C0F74" w:rsidRDefault="0058365C" w:rsidP="00954F47">
          <w:pPr>
            <w:pStyle w:val="FooterL"/>
          </w:pPr>
        </w:p>
      </w:tc>
      <w:tc>
        <w:tcPr>
          <w:tcW w:w="2091" w:type="dxa"/>
          <w:tcBorders>
            <w:top w:val="single" w:sz="4" w:space="0" w:color="4F81BD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Pr="001C0F74" w:rsidRDefault="0058365C" w:rsidP="00954F47">
          <w:pPr>
            <w:pStyle w:val="FooterR"/>
          </w:pP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begin"/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instrText>PAGE</w:instrText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separate"/>
          </w:r>
          <w:r w:rsidR="0063199A">
            <w:rPr>
              <w:rStyle w:val="CaptionChar"/>
              <w:b w:val="0"/>
              <w:bCs w:val="0"/>
              <w:noProof/>
              <w:color w:val="auto"/>
              <w:sz w:val="22"/>
              <w:lang w:eastAsia="en-US"/>
            </w:rPr>
            <w:t>73</w:t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end"/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t>/</w:t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begin"/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instrText>NUMPAGES</w:instrText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separate"/>
          </w:r>
          <w:r w:rsidR="0063199A">
            <w:rPr>
              <w:rStyle w:val="CaptionChar"/>
              <w:b w:val="0"/>
              <w:bCs w:val="0"/>
              <w:noProof/>
              <w:color w:val="auto"/>
              <w:sz w:val="22"/>
              <w:lang w:eastAsia="en-US"/>
            </w:rPr>
            <w:t>74</w:t>
          </w:r>
          <w:r w:rsidRPr="001C0F74">
            <w:rPr>
              <w:rStyle w:val="CaptionChar"/>
              <w:b w:val="0"/>
              <w:bCs w:val="0"/>
              <w:color w:val="auto"/>
              <w:sz w:val="22"/>
              <w:lang w:eastAsia="en-US"/>
            </w:rPr>
            <w:fldChar w:fldCharType="end"/>
          </w:r>
        </w:p>
      </w:tc>
    </w:tr>
  </w:tbl>
  <w:p w:rsidR="0058365C" w:rsidRDefault="0058365C" w:rsidP="00954F47"/>
  <w:p w:rsidR="0058365C" w:rsidRDefault="005836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5C" w:rsidRDefault="00583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D5" w:rsidRDefault="00FF61D5" w:rsidP="00954F47">
      <w:r>
        <w:separator/>
      </w:r>
    </w:p>
  </w:footnote>
  <w:footnote w:type="continuationSeparator" w:id="0">
    <w:p w:rsidR="00FF61D5" w:rsidRDefault="00FF61D5" w:rsidP="00954F47">
      <w:r>
        <w:continuationSeparator/>
      </w:r>
    </w:p>
  </w:footnote>
  <w:footnote w:type="continuationNotice" w:id="1">
    <w:p w:rsidR="00FF61D5" w:rsidRDefault="00FF61D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9574"/>
    </w:tblGrid>
    <w:tr w:rsidR="0058365C" w:rsidTr="00822873">
      <w:tc>
        <w:tcPr>
          <w:tcW w:w="9574" w:type="dxa"/>
          <w:tcBorders>
            <w:top w:val="nil"/>
            <w:left w:val="nil"/>
            <w:bottom w:val="single" w:sz="4" w:space="0" w:color="4F81BD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Default="0058365C" w:rsidP="00822873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CC8CE3C" wp14:editId="5E9CA1DF">
                <wp:extent cx="5725795" cy="8629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365C" w:rsidRPr="007F11CD" w:rsidRDefault="0058365C" w:rsidP="00822873">
          <w:pPr>
            <w:jc w:val="left"/>
            <w:rPr>
              <w:sz w:val="8"/>
            </w:rPr>
          </w:pPr>
        </w:p>
      </w:tc>
    </w:tr>
  </w:tbl>
  <w:p w:rsidR="0058365C" w:rsidRDefault="0058365C" w:rsidP="00954F47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5C" w:rsidRDefault="00583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9574"/>
    </w:tblGrid>
    <w:tr w:rsidR="0058365C" w:rsidTr="00822873">
      <w:tc>
        <w:tcPr>
          <w:tcW w:w="9574" w:type="dxa"/>
          <w:tcBorders>
            <w:top w:val="nil"/>
            <w:left w:val="nil"/>
            <w:bottom w:val="single" w:sz="4" w:space="0" w:color="4F81BD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Default="0058365C" w:rsidP="00822873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9FACC31" wp14:editId="65784805">
                <wp:extent cx="5725795" cy="862965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365C" w:rsidRPr="007F11CD" w:rsidRDefault="0058365C" w:rsidP="00822873">
          <w:pPr>
            <w:jc w:val="left"/>
            <w:rPr>
              <w:sz w:val="8"/>
            </w:rPr>
          </w:pPr>
        </w:p>
      </w:tc>
    </w:tr>
  </w:tbl>
  <w:p w:rsidR="0058365C" w:rsidRDefault="0058365C" w:rsidP="00954F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5C" w:rsidRDefault="0058365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9574"/>
    </w:tblGrid>
    <w:tr w:rsidR="0058365C" w:rsidTr="00822873">
      <w:tc>
        <w:tcPr>
          <w:tcW w:w="9574" w:type="dxa"/>
          <w:tcBorders>
            <w:top w:val="nil"/>
            <w:left w:val="nil"/>
            <w:bottom w:val="single" w:sz="4" w:space="0" w:color="4F81BD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Default="0058365C" w:rsidP="00822873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26FC7F3" wp14:editId="255690D7">
                <wp:extent cx="5725795" cy="862965"/>
                <wp:effectExtent l="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365C" w:rsidRPr="007F11CD" w:rsidRDefault="0058365C" w:rsidP="00822873">
          <w:pPr>
            <w:jc w:val="left"/>
            <w:rPr>
              <w:sz w:val="8"/>
            </w:rPr>
          </w:pPr>
        </w:p>
      </w:tc>
    </w:tr>
  </w:tbl>
  <w:p w:rsidR="0058365C" w:rsidRDefault="0058365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5C" w:rsidRDefault="0058365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9574"/>
    </w:tblGrid>
    <w:tr w:rsidR="0058365C" w:rsidTr="00FF0892">
      <w:tc>
        <w:tcPr>
          <w:tcW w:w="9574" w:type="dxa"/>
          <w:tcBorders>
            <w:top w:val="nil"/>
            <w:left w:val="nil"/>
            <w:bottom w:val="single" w:sz="4" w:space="0" w:color="4F81BD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Default="0058365C" w:rsidP="00FF0892">
          <w:pPr>
            <w:jc w:val="left"/>
          </w:pPr>
          <w:r w:rsidRPr="00B42B60">
            <w:rPr>
              <w:noProof/>
              <w:lang w:val="en-US"/>
            </w:rPr>
            <w:drawing>
              <wp:inline distT="0" distB="0" distL="0" distR="0" wp14:anchorId="04FF609A" wp14:editId="542994EA">
                <wp:extent cx="5724525" cy="86677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5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365C" w:rsidRPr="007F11CD" w:rsidRDefault="0058365C" w:rsidP="00FF0892">
          <w:pPr>
            <w:jc w:val="left"/>
            <w:rPr>
              <w:sz w:val="8"/>
            </w:rPr>
          </w:pPr>
        </w:p>
      </w:tc>
    </w:tr>
  </w:tbl>
  <w:p w:rsidR="0058365C" w:rsidRDefault="0058365C" w:rsidP="00954F4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9574"/>
    </w:tblGrid>
    <w:tr w:rsidR="0058365C" w:rsidTr="00FF0892">
      <w:tc>
        <w:tcPr>
          <w:tcW w:w="9574" w:type="dxa"/>
          <w:tcBorders>
            <w:top w:val="nil"/>
            <w:left w:val="nil"/>
            <w:bottom w:val="single" w:sz="4" w:space="0" w:color="4F81BD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Default="0058365C" w:rsidP="00FF0892">
          <w:pPr>
            <w:jc w:val="left"/>
          </w:pPr>
          <w:r w:rsidRPr="00B42B60">
            <w:rPr>
              <w:noProof/>
              <w:lang w:val="en-US"/>
            </w:rPr>
            <w:drawing>
              <wp:inline distT="0" distB="0" distL="0" distR="0" wp14:anchorId="5A42ABD9" wp14:editId="4AC791AD">
                <wp:extent cx="5724525" cy="866775"/>
                <wp:effectExtent l="0" t="0" r="0" b="0"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5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365C" w:rsidRPr="007F11CD" w:rsidRDefault="0058365C" w:rsidP="00FF0892">
          <w:pPr>
            <w:jc w:val="left"/>
            <w:rPr>
              <w:sz w:val="8"/>
            </w:rPr>
          </w:pPr>
        </w:p>
      </w:tc>
    </w:tr>
  </w:tbl>
  <w:p w:rsidR="0058365C" w:rsidRDefault="0058365C" w:rsidP="00954F4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5C" w:rsidRDefault="0058365C">
    <w:pPr>
      <w:pStyle w:val="Header"/>
    </w:pPr>
  </w:p>
  <w:p w:rsidR="0058365C" w:rsidRDefault="0058365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9574"/>
    </w:tblGrid>
    <w:tr w:rsidR="0058365C" w:rsidTr="00FF0892">
      <w:tc>
        <w:tcPr>
          <w:tcW w:w="9574" w:type="dxa"/>
          <w:tcBorders>
            <w:top w:val="nil"/>
            <w:left w:val="nil"/>
            <w:bottom w:val="single" w:sz="4" w:space="0" w:color="4F81BD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58365C" w:rsidRDefault="0058365C" w:rsidP="00FF0892">
          <w:pPr>
            <w:jc w:val="left"/>
          </w:pPr>
          <w:r w:rsidRPr="00B42B60">
            <w:rPr>
              <w:noProof/>
              <w:lang w:val="en-US"/>
            </w:rPr>
            <w:drawing>
              <wp:inline distT="0" distB="0" distL="0" distR="0" wp14:anchorId="029EB6C3" wp14:editId="1DD5F7E3">
                <wp:extent cx="5724525" cy="866775"/>
                <wp:effectExtent l="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5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365C" w:rsidRPr="007F11CD" w:rsidRDefault="0058365C" w:rsidP="00FF0892">
          <w:pPr>
            <w:jc w:val="left"/>
            <w:rPr>
              <w:sz w:val="8"/>
            </w:rPr>
          </w:pPr>
        </w:p>
      </w:tc>
    </w:tr>
  </w:tbl>
  <w:p w:rsidR="0058365C" w:rsidRDefault="0058365C">
    <w:pPr>
      <w:pStyle w:val="Header"/>
    </w:pPr>
  </w:p>
  <w:p w:rsidR="0058365C" w:rsidRDefault="005836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9DC7A00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</w:abstractNum>
  <w:abstractNum w:abstractNumId="1" w15:restartNumberingAfterBreak="0">
    <w:nsid w:val="FFFFFF89"/>
    <w:multiLevelType w:val="singleLevel"/>
    <w:tmpl w:val="43CAFAF2"/>
    <w:lvl w:ilvl="0">
      <w:start w:val="1"/>
      <w:numFmt w:val="bullet"/>
      <w:pStyle w:val="VUCBBH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A879CA"/>
    <w:multiLevelType w:val="multilevel"/>
    <w:tmpl w:val="860AA66E"/>
    <w:lvl w:ilvl="0">
      <w:start w:val="1"/>
      <w:numFmt w:val="decimal"/>
      <w:pStyle w:val="VUCBBnumbbullets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" w15:restartNumberingAfterBreak="0">
    <w:nsid w:val="0E4E6A39"/>
    <w:multiLevelType w:val="hybridMultilevel"/>
    <w:tmpl w:val="55005B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3C4"/>
    <w:multiLevelType w:val="hybridMultilevel"/>
    <w:tmpl w:val="0BAC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50C7"/>
    <w:multiLevelType w:val="hybridMultilevel"/>
    <w:tmpl w:val="54F479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17EAD"/>
    <w:multiLevelType w:val="hybridMultilevel"/>
    <w:tmpl w:val="8B2A6BC6"/>
    <w:lvl w:ilvl="0" w:tplc="148EF3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7AA1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C3213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E7565"/>
    <w:multiLevelType w:val="hybridMultilevel"/>
    <w:tmpl w:val="C69CD3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B6DAB"/>
    <w:multiLevelType w:val="hybridMultilevel"/>
    <w:tmpl w:val="D154FE56"/>
    <w:lvl w:ilvl="0" w:tplc="7ACC84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9338D"/>
    <w:multiLevelType w:val="hybridMultilevel"/>
    <w:tmpl w:val="C69CD3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4FA"/>
    <w:multiLevelType w:val="multilevel"/>
    <w:tmpl w:val="172EAE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1012FEE"/>
    <w:multiLevelType w:val="hybridMultilevel"/>
    <w:tmpl w:val="2D72B772"/>
    <w:lvl w:ilvl="0" w:tplc="78781F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A2DD0"/>
    <w:multiLevelType w:val="hybridMultilevel"/>
    <w:tmpl w:val="F8BE1EB6"/>
    <w:lvl w:ilvl="0" w:tplc="78781FE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9F148B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F4656"/>
    <w:multiLevelType w:val="hybridMultilevel"/>
    <w:tmpl w:val="13284C3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1F4471"/>
    <w:multiLevelType w:val="hybridMultilevel"/>
    <w:tmpl w:val="951CE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C3B9E"/>
    <w:multiLevelType w:val="hybridMultilevel"/>
    <w:tmpl w:val="B3EC1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771EBC"/>
    <w:multiLevelType w:val="hybridMultilevel"/>
    <w:tmpl w:val="D212BB72"/>
    <w:lvl w:ilvl="0" w:tplc="424A60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6027E5A">
      <w:start w:val="1"/>
      <w:numFmt w:val="bullet"/>
      <w:pStyle w:val="Odrazka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A3AB8"/>
    <w:multiLevelType w:val="hybridMultilevel"/>
    <w:tmpl w:val="DD84B762"/>
    <w:lvl w:ilvl="0" w:tplc="B2CCAE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A2D7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38E5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7A80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858E8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E2E1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7244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93A06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F624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D2D6A"/>
    <w:multiLevelType w:val="hybridMultilevel"/>
    <w:tmpl w:val="CCD21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D556E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B7EF4"/>
    <w:multiLevelType w:val="hybridMultilevel"/>
    <w:tmpl w:val="31340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61471"/>
    <w:multiLevelType w:val="hybridMultilevel"/>
    <w:tmpl w:val="CE58A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36021"/>
    <w:multiLevelType w:val="hybridMultilevel"/>
    <w:tmpl w:val="36DCE764"/>
    <w:lvl w:ilvl="0" w:tplc="84486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5253F"/>
    <w:multiLevelType w:val="hybridMultilevel"/>
    <w:tmpl w:val="45FE8C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796D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80A20"/>
    <w:multiLevelType w:val="hybridMultilevel"/>
    <w:tmpl w:val="EC864ECC"/>
    <w:lvl w:ilvl="0" w:tplc="424A600C">
      <w:start w:val="3"/>
      <w:numFmt w:val="bullet"/>
      <w:pStyle w:val="Odrazka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C4FBF"/>
    <w:multiLevelType w:val="multilevel"/>
    <w:tmpl w:val="33967BE4"/>
    <w:lvl w:ilvl="0">
      <w:start w:val="1"/>
      <w:numFmt w:val="bullet"/>
      <w:pStyle w:val="VUCBBNormalAlfanumBullets1"/>
      <w:lvlText w:val=""/>
      <w:lvlJc w:val="left"/>
      <w:rPr>
        <w:rFonts w:ascii="Symbol" w:hAnsi="Symbol"/>
      </w:rPr>
    </w:lvl>
    <w:lvl w:ilvl="1">
      <w:start w:val="1"/>
      <w:numFmt w:val="lowerLetter"/>
      <w:pStyle w:val="VUCBBNormalAlfanumBullets2"/>
      <w:lvlText w:val="%2."/>
      <w:lvlJc w:val="left"/>
      <w:rPr>
        <w:rFonts w:cs="Times New Roman"/>
      </w:rPr>
    </w:lvl>
    <w:lvl w:ilvl="2">
      <w:start w:val="1"/>
      <w:numFmt w:val="lowerRoman"/>
      <w:pStyle w:val="VUCBBNormalAlfanumBullets3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0" w15:restartNumberingAfterBreak="0">
    <w:nsid w:val="6E296A55"/>
    <w:multiLevelType w:val="hybridMultilevel"/>
    <w:tmpl w:val="3926B3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1175C"/>
    <w:multiLevelType w:val="hybridMultilevel"/>
    <w:tmpl w:val="BF48E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FF5A51"/>
    <w:multiLevelType w:val="multilevel"/>
    <w:tmpl w:val="B5946DB6"/>
    <w:lvl w:ilvl="0">
      <w:start w:val="1"/>
      <w:numFmt w:val="decimal"/>
      <w:pStyle w:val="VUCBBNormalBullets"/>
      <w:isLgl/>
      <w:lvlText w:val="%1."/>
      <w:lvlJc w:val="left"/>
      <w:rPr>
        <w:rFonts w:cs="Times New Roman"/>
      </w:rPr>
    </w:lvl>
    <w:lvl w:ilvl="1">
      <w:start w:val="1"/>
      <w:numFmt w:val="decimal"/>
      <w:pStyle w:val="VUCBBNormalBullets2"/>
      <w:isLgl/>
      <w:lvlText w:val="%1.%2"/>
      <w:lvlJc w:val="left"/>
      <w:rPr>
        <w:rFonts w:cs="Times New Roman"/>
      </w:rPr>
    </w:lvl>
    <w:lvl w:ilvl="2">
      <w:start w:val="1"/>
      <w:numFmt w:val="decimal"/>
      <w:pStyle w:val="VUCBBNormalBullets3"/>
      <w:lvlText w:val="%1.%2.%3"/>
      <w:lvlJc w:val="left"/>
      <w:rPr>
        <w:rFonts w:cs="Times New Roman"/>
      </w:rPr>
    </w:lvl>
    <w:lvl w:ilvl="3">
      <w:start w:val="1"/>
      <w:numFmt w:val="decimal"/>
      <w:pStyle w:val="VUCBBNormalBullets4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3" w15:restartNumberingAfterBreak="0">
    <w:nsid w:val="77CA4879"/>
    <w:multiLevelType w:val="hybridMultilevel"/>
    <w:tmpl w:val="32345E4A"/>
    <w:lvl w:ilvl="0" w:tplc="3E8CF37E">
      <w:start w:val="1"/>
      <w:numFmt w:val="bullet"/>
      <w:pStyle w:val="Tabletext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AC3C0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B2F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F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24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2E9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A5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A1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54A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20B11"/>
    <w:multiLevelType w:val="hybridMultilevel"/>
    <w:tmpl w:val="94FE5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6011B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63B57"/>
    <w:multiLevelType w:val="hybridMultilevel"/>
    <w:tmpl w:val="A466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E4FD4"/>
    <w:multiLevelType w:val="hybridMultilevel"/>
    <w:tmpl w:val="8FDA28F8"/>
    <w:lvl w:ilvl="0" w:tplc="04090001">
      <w:start w:val="1"/>
      <w:numFmt w:val="bullet"/>
      <w:pStyle w:val="WPD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WPD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2"/>
  </w:num>
  <w:num w:numId="4">
    <w:abstractNumId w:val="29"/>
  </w:num>
  <w:num w:numId="5">
    <w:abstractNumId w:val="2"/>
  </w:num>
  <w:num w:numId="6">
    <w:abstractNumId w:val="12"/>
  </w:num>
  <w:num w:numId="7">
    <w:abstractNumId w:val="28"/>
  </w:num>
  <w:num w:numId="8">
    <w:abstractNumId w:val="19"/>
  </w:num>
  <w:num w:numId="9">
    <w:abstractNumId w:val="33"/>
  </w:num>
  <w:num w:numId="10">
    <w:abstractNumId w:val="37"/>
  </w:num>
  <w:num w:numId="11">
    <w:abstractNumId w:val="0"/>
  </w:num>
  <w:num w:numId="12">
    <w:abstractNumId w:val="20"/>
  </w:num>
  <w:num w:numId="13">
    <w:abstractNumId w:val="10"/>
  </w:num>
  <w:num w:numId="14">
    <w:abstractNumId w:val="13"/>
  </w:num>
  <w:num w:numId="15">
    <w:abstractNumId w:val="7"/>
  </w:num>
  <w:num w:numId="16">
    <w:abstractNumId w:val="23"/>
  </w:num>
  <w:num w:numId="17">
    <w:abstractNumId w:val="17"/>
  </w:num>
  <w:num w:numId="18">
    <w:abstractNumId w:val="18"/>
  </w:num>
  <w:num w:numId="19">
    <w:abstractNumId w:val="31"/>
  </w:num>
  <w:num w:numId="20">
    <w:abstractNumId w:val="34"/>
  </w:num>
  <w:num w:numId="21">
    <w:abstractNumId w:val="25"/>
  </w:num>
  <w:num w:numId="22">
    <w:abstractNumId w:val="27"/>
  </w:num>
  <w:num w:numId="23">
    <w:abstractNumId w:val="36"/>
  </w:num>
  <w:num w:numId="24">
    <w:abstractNumId w:val="4"/>
  </w:num>
  <w:num w:numId="25">
    <w:abstractNumId w:val="6"/>
  </w:num>
  <w:num w:numId="26">
    <w:abstractNumId w:val="8"/>
  </w:num>
  <w:num w:numId="27">
    <w:abstractNumId w:val="11"/>
  </w:num>
  <w:num w:numId="28">
    <w:abstractNumId w:val="30"/>
  </w:num>
  <w:num w:numId="29">
    <w:abstractNumId w:val="16"/>
  </w:num>
  <w:num w:numId="30">
    <w:abstractNumId w:val="15"/>
  </w:num>
  <w:num w:numId="31">
    <w:abstractNumId w:val="9"/>
  </w:num>
  <w:num w:numId="32">
    <w:abstractNumId w:val="22"/>
  </w:num>
  <w:num w:numId="33">
    <w:abstractNumId w:val="26"/>
  </w:num>
  <w:num w:numId="34">
    <w:abstractNumId w:val="14"/>
  </w:num>
  <w:num w:numId="35">
    <w:abstractNumId w:val="24"/>
  </w:num>
  <w:num w:numId="36">
    <w:abstractNumId w:val="21"/>
  </w:num>
  <w:num w:numId="37">
    <w:abstractNumId w:val="5"/>
  </w:num>
  <w:num w:numId="38">
    <w:abstractNumId w:val="3"/>
  </w:num>
  <w:num w:numId="39">
    <w:abstractNumId w:val="35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hideGrammaticalErrors/>
  <w:proofState w:spelling="clean" w:grammar="clean"/>
  <w:stylePaneSortMethod w:val="0000"/>
  <w:defaultTabStop w:val="709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31"/>
    <w:rsid w:val="00000B4D"/>
    <w:rsid w:val="00000CE2"/>
    <w:rsid w:val="00000F14"/>
    <w:rsid w:val="00001F4D"/>
    <w:rsid w:val="000020D1"/>
    <w:rsid w:val="000021AA"/>
    <w:rsid w:val="0000309E"/>
    <w:rsid w:val="00003D00"/>
    <w:rsid w:val="00004422"/>
    <w:rsid w:val="00004FC2"/>
    <w:rsid w:val="000071DD"/>
    <w:rsid w:val="00007628"/>
    <w:rsid w:val="000117E8"/>
    <w:rsid w:val="00011D5D"/>
    <w:rsid w:val="00011E5B"/>
    <w:rsid w:val="000126C9"/>
    <w:rsid w:val="00012B7A"/>
    <w:rsid w:val="00012DB8"/>
    <w:rsid w:val="000132E7"/>
    <w:rsid w:val="000137C0"/>
    <w:rsid w:val="00014BFA"/>
    <w:rsid w:val="00014FDE"/>
    <w:rsid w:val="00016220"/>
    <w:rsid w:val="00016B97"/>
    <w:rsid w:val="000171B2"/>
    <w:rsid w:val="00017E29"/>
    <w:rsid w:val="0002003C"/>
    <w:rsid w:val="00020631"/>
    <w:rsid w:val="00020743"/>
    <w:rsid w:val="000209F2"/>
    <w:rsid w:val="00020A30"/>
    <w:rsid w:val="0002106F"/>
    <w:rsid w:val="00022B83"/>
    <w:rsid w:val="000243BC"/>
    <w:rsid w:val="000249C7"/>
    <w:rsid w:val="0002502F"/>
    <w:rsid w:val="00025363"/>
    <w:rsid w:val="00025382"/>
    <w:rsid w:val="00025BAE"/>
    <w:rsid w:val="00026995"/>
    <w:rsid w:val="00026ECE"/>
    <w:rsid w:val="00030032"/>
    <w:rsid w:val="00031656"/>
    <w:rsid w:val="00031660"/>
    <w:rsid w:val="00031BD5"/>
    <w:rsid w:val="00033394"/>
    <w:rsid w:val="00034BEB"/>
    <w:rsid w:val="00034CEA"/>
    <w:rsid w:val="00035218"/>
    <w:rsid w:val="00035D6B"/>
    <w:rsid w:val="00035DD2"/>
    <w:rsid w:val="00035F78"/>
    <w:rsid w:val="00037B83"/>
    <w:rsid w:val="00037C9E"/>
    <w:rsid w:val="0004037D"/>
    <w:rsid w:val="00040B4D"/>
    <w:rsid w:val="000411FE"/>
    <w:rsid w:val="00041706"/>
    <w:rsid w:val="00041ADA"/>
    <w:rsid w:val="00042E58"/>
    <w:rsid w:val="00043A7D"/>
    <w:rsid w:val="00045210"/>
    <w:rsid w:val="00046057"/>
    <w:rsid w:val="00046F38"/>
    <w:rsid w:val="0004755F"/>
    <w:rsid w:val="0004796E"/>
    <w:rsid w:val="00047B92"/>
    <w:rsid w:val="00047DDE"/>
    <w:rsid w:val="00051892"/>
    <w:rsid w:val="000526D7"/>
    <w:rsid w:val="000534A0"/>
    <w:rsid w:val="00053969"/>
    <w:rsid w:val="000541D8"/>
    <w:rsid w:val="000546CA"/>
    <w:rsid w:val="00054806"/>
    <w:rsid w:val="00055981"/>
    <w:rsid w:val="000563DD"/>
    <w:rsid w:val="00060C18"/>
    <w:rsid w:val="00060CCD"/>
    <w:rsid w:val="000612FC"/>
    <w:rsid w:val="00061A0F"/>
    <w:rsid w:val="000632C0"/>
    <w:rsid w:val="00063415"/>
    <w:rsid w:val="00063762"/>
    <w:rsid w:val="00063B27"/>
    <w:rsid w:val="000645A7"/>
    <w:rsid w:val="000647A2"/>
    <w:rsid w:val="00065D51"/>
    <w:rsid w:val="0006674C"/>
    <w:rsid w:val="0006779D"/>
    <w:rsid w:val="000677DE"/>
    <w:rsid w:val="00067899"/>
    <w:rsid w:val="00067FF1"/>
    <w:rsid w:val="00070E32"/>
    <w:rsid w:val="000712C8"/>
    <w:rsid w:val="0007138A"/>
    <w:rsid w:val="000717FE"/>
    <w:rsid w:val="00071CD8"/>
    <w:rsid w:val="00072E26"/>
    <w:rsid w:val="00073609"/>
    <w:rsid w:val="00073B7D"/>
    <w:rsid w:val="00073BB8"/>
    <w:rsid w:val="00074317"/>
    <w:rsid w:val="00074AC5"/>
    <w:rsid w:val="000750BE"/>
    <w:rsid w:val="000752D7"/>
    <w:rsid w:val="00076296"/>
    <w:rsid w:val="00076A5B"/>
    <w:rsid w:val="00077387"/>
    <w:rsid w:val="000776E0"/>
    <w:rsid w:val="00077ADA"/>
    <w:rsid w:val="00080F8A"/>
    <w:rsid w:val="00080FA0"/>
    <w:rsid w:val="00081C5A"/>
    <w:rsid w:val="00081F5C"/>
    <w:rsid w:val="00082EE9"/>
    <w:rsid w:val="0008332C"/>
    <w:rsid w:val="00083399"/>
    <w:rsid w:val="00084BAE"/>
    <w:rsid w:val="00086221"/>
    <w:rsid w:val="000865B3"/>
    <w:rsid w:val="00087BDE"/>
    <w:rsid w:val="0009041A"/>
    <w:rsid w:val="00090467"/>
    <w:rsid w:val="000921C9"/>
    <w:rsid w:val="00092596"/>
    <w:rsid w:val="00092606"/>
    <w:rsid w:val="00093BBF"/>
    <w:rsid w:val="000957AF"/>
    <w:rsid w:val="00095973"/>
    <w:rsid w:val="0009625A"/>
    <w:rsid w:val="00096375"/>
    <w:rsid w:val="00097944"/>
    <w:rsid w:val="000979BA"/>
    <w:rsid w:val="000A251D"/>
    <w:rsid w:val="000A36ED"/>
    <w:rsid w:val="000A48FC"/>
    <w:rsid w:val="000A546A"/>
    <w:rsid w:val="000A59C0"/>
    <w:rsid w:val="000A5E95"/>
    <w:rsid w:val="000A6A3D"/>
    <w:rsid w:val="000A6D90"/>
    <w:rsid w:val="000A7DBD"/>
    <w:rsid w:val="000B0118"/>
    <w:rsid w:val="000B01FA"/>
    <w:rsid w:val="000B04A2"/>
    <w:rsid w:val="000B0588"/>
    <w:rsid w:val="000B0E13"/>
    <w:rsid w:val="000B1CBF"/>
    <w:rsid w:val="000B1F48"/>
    <w:rsid w:val="000B233A"/>
    <w:rsid w:val="000B25ED"/>
    <w:rsid w:val="000B2737"/>
    <w:rsid w:val="000B3068"/>
    <w:rsid w:val="000B412B"/>
    <w:rsid w:val="000B44FA"/>
    <w:rsid w:val="000B52A8"/>
    <w:rsid w:val="000B7BD2"/>
    <w:rsid w:val="000C16F1"/>
    <w:rsid w:val="000C3966"/>
    <w:rsid w:val="000C3BF4"/>
    <w:rsid w:val="000C449C"/>
    <w:rsid w:val="000C4651"/>
    <w:rsid w:val="000C499D"/>
    <w:rsid w:val="000C6535"/>
    <w:rsid w:val="000C6C86"/>
    <w:rsid w:val="000D18D4"/>
    <w:rsid w:val="000D20A1"/>
    <w:rsid w:val="000D2143"/>
    <w:rsid w:val="000D2243"/>
    <w:rsid w:val="000D2CD8"/>
    <w:rsid w:val="000D3827"/>
    <w:rsid w:val="000D433A"/>
    <w:rsid w:val="000D4B1A"/>
    <w:rsid w:val="000D5976"/>
    <w:rsid w:val="000D5B3D"/>
    <w:rsid w:val="000D6464"/>
    <w:rsid w:val="000D6777"/>
    <w:rsid w:val="000D72CB"/>
    <w:rsid w:val="000E1902"/>
    <w:rsid w:val="000E1D1C"/>
    <w:rsid w:val="000E1DEF"/>
    <w:rsid w:val="000E21E8"/>
    <w:rsid w:val="000E23E2"/>
    <w:rsid w:val="000E27E2"/>
    <w:rsid w:val="000E3CD8"/>
    <w:rsid w:val="000E4456"/>
    <w:rsid w:val="000E4A3C"/>
    <w:rsid w:val="000E57FE"/>
    <w:rsid w:val="000E584D"/>
    <w:rsid w:val="000E6207"/>
    <w:rsid w:val="000E73FC"/>
    <w:rsid w:val="000E7E2C"/>
    <w:rsid w:val="000F0642"/>
    <w:rsid w:val="000F183E"/>
    <w:rsid w:val="000F1965"/>
    <w:rsid w:val="000F3C62"/>
    <w:rsid w:val="000F4D01"/>
    <w:rsid w:val="000F64DF"/>
    <w:rsid w:val="000F6922"/>
    <w:rsid w:val="00101307"/>
    <w:rsid w:val="00101369"/>
    <w:rsid w:val="001018DF"/>
    <w:rsid w:val="00102EF2"/>
    <w:rsid w:val="001035AA"/>
    <w:rsid w:val="001044D0"/>
    <w:rsid w:val="00105929"/>
    <w:rsid w:val="00105E33"/>
    <w:rsid w:val="001075A3"/>
    <w:rsid w:val="001076D4"/>
    <w:rsid w:val="00107EC2"/>
    <w:rsid w:val="0011044D"/>
    <w:rsid w:val="0011073D"/>
    <w:rsid w:val="00110C7C"/>
    <w:rsid w:val="00111C0E"/>
    <w:rsid w:val="00111D7D"/>
    <w:rsid w:val="00112297"/>
    <w:rsid w:val="00113AD7"/>
    <w:rsid w:val="00113D64"/>
    <w:rsid w:val="00113EE5"/>
    <w:rsid w:val="001149B8"/>
    <w:rsid w:val="001149F3"/>
    <w:rsid w:val="00115097"/>
    <w:rsid w:val="001162A1"/>
    <w:rsid w:val="00117929"/>
    <w:rsid w:val="00117BA6"/>
    <w:rsid w:val="001213A7"/>
    <w:rsid w:val="00121C0E"/>
    <w:rsid w:val="00121FCF"/>
    <w:rsid w:val="00122079"/>
    <w:rsid w:val="001226CB"/>
    <w:rsid w:val="00122FE8"/>
    <w:rsid w:val="00123948"/>
    <w:rsid w:val="00123FD8"/>
    <w:rsid w:val="001243D3"/>
    <w:rsid w:val="00125798"/>
    <w:rsid w:val="00126704"/>
    <w:rsid w:val="001268DC"/>
    <w:rsid w:val="0013004E"/>
    <w:rsid w:val="00130334"/>
    <w:rsid w:val="00131498"/>
    <w:rsid w:val="001325E8"/>
    <w:rsid w:val="00132841"/>
    <w:rsid w:val="00132AD0"/>
    <w:rsid w:val="00132F16"/>
    <w:rsid w:val="001343E6"/>
    <w:rsid w:val="00134EEE"/>
    <w:rsid w:val="00136C4B"/>
    <w:rsid w:val="00137C6B"/>
    <w:rsid w:val="00140973"/>
    <w:rsid w:val="001410AC"/>
    <w:rsid w:val="001411E3"/>
    <w:rsid w:val="001432DD"/>
    <w:rsid w:val="00143FD6"/>
    <w:rsid w:val="0014454F"/>
    <w:rsid w:val="001454A0"/>
    <w:rsid w:val="001470E2"/>
    <w:rsid w:val="00147255"/>
    <w:rsid w:val="00147841"/>
    <w:rsid w:val="00150227"/>
    <w:rsid w:val="0015130E"/>
    <w:rsid w:val="0015149B"/>
    <w:rsid w:val="00152D6C"/>
    <w:rsid w:val="00153B4D"/>
    <w:rsid w:val="00153D1C"/>
    <w:rsid w:val="00154532"/>
    <w:rsid w:val="00155BB6"/>
    <w:rsid w:val="00160691"/>
    <w:rsid w:val="00160FD1"/>
    <w:rsid w:val="0016103D"/>
    <w:rsid w:val="00161FE5"/>
    <w:rsid w:val="00162127"/>
    <w:rsid w:val="00162937"/>
    <w:rsid w:val="00162D33"/>
    <w:rsid w:val="00164DCA"/>
    <w:rsid w:val="00165613"/>
    <w:rsid w:val="00165728"/>
    <w:rsid w:val="00165990"/>
    <w:rsid w:val="00165DF2"/>
    <w:rsid w:val="00166E93"/>
    <w:rsid w:val="001672CF"/>
    <w:rsid w:val="0016744F"/>
    <w:rsid w:val="0016769E"/>
    <w:rsid w:val="00170255"/>
    <w:rsid w:val="001705E0"/>
    <w:rsid w:val="00170A0E"/>
    <w:rsid w:val="00170A19"/>
    <w:rsid w:val="00170BAA"/>
    <w:rsid w:val="00170EB0"/>
    <w:rsid w:val="00171057"/>
    <w:rsid w:val="00171B29"/>
    <w:rsid w:val="00172224"/>
    <w:rsid w:val="00172F03"/>
    <w:rsid w:val="00174FEA"/>
    <w:rsid w:val="00175748"/>
    <w:rsid w:val="00175D1A"/>
    <w:rsid w:val="0017639B"/>
    <w:rsid w:val="001771EA"/>
    <w:rsid w:val="001778E6"/>
    <w:rsid w:val="00177CB5"/>
    <w:rsid w:val="001809AB"/>
    <w:rsid w:val="0018202C"/>
    <w:rsid w:val="001826E5"/>
    <w:rsid w:val="00182D40"/>
    <w:rsid w:val="00182F3C"/>
    <w:rsid w:val="00183B9F"/>
    <w:rsid w:val="0018595F"/>
    <w:rsid w:val="00186FE6"/>
    <w:rsid w:val="00187F0C"/>
    <w:rsid w:val="00190D15"/>
    <w:rsid w:val="001928EF"/>
    <w:rsid w:val="00192AB5"/>
    <w:rsid w:val="0019305F"/>
    <w:rsid w:val="001935D6"/>
    <w:rsid w:val="001941D0"/>
    <w:rsid w:val="00194F2C"/>
    <w:rsid w:val="0019562D"/>
    <w:rsid w:val="00195E1E"/>
    <w:rsid w:val="00197F73"/>
    <w:rsid w:val="001A0340"/>
    <w:rsid w:val="001A11A9"/>
    <w:rsid w:val="001A141E"/>
    <w:rsid w:val="001A1815"/>
    <w:rsid w:val="001A1F72"/>
    <w:rsid w:val="001A3968"/>
    <w:rsid w:val="001A3AD8"/>
    <w:rsid w:val="001A40D6"/>
    <w:rsid w:val="001A4156"/>
    <w:rsid w:val="001A4194"/>
    <w:rsid w:val="001A462D"/>
    <w:rsid w:val="001A61D6"/>
    <w:rsid w:val="001A6904"/>
    <w:rsid w:val="001A77A1"/>
    <w:rsid w:val="001A78A8"/>
    <w:rsid w:val="001A7FDB"/>
    <w:rsid w:val="001B004B"/>
    <w:rsid w:val="001B2B36"/>
    <w:rsid w:val="001B3881"/>
    <w:rsid w:val="001B410D"/>
    <w:rsid w:val="001B4BC3"/>
    <w:rsid w:val="001B4CA8"/>
    <w:rsid w:val="001B5061"/>
    <w:rsid w:val="001B611B"/>
    <w:rsid w:val="001B6735"/>
    <w:rsid w:val="001C0F74"/>
    <w:rsid w:val="001C14BF"/>
    <w:rsid w:val="001C2142"/>
    <w:rsid w:val="001C2C4D"/>
    <w:rsid w:val="001C473B"/>
    <w:rsid w:val="001C50B7"/>
    <w:rsid w:val="001C5306"/>
    <w:rsid w:val="001C534F"/>
    <w:rsid w:val="001C5E20"/>
    <w:rsid w:val="001C7918"/>
    <w:rsid w:val="001D0801"/>
    <w:rsid w:val="001D09B9"/>
    <w:rsid w:val="001D0FC7"/>
    <w:rsid w:val="001D1C67"/>
    <w:rsid w:val="001D1E82"/>
    <w:rsid w:val="001D2D0F"/>
    <w:rsid w:val="001D301C"/>
    <w:rsid w:val="001D36D9"/>
    <w:rsid w:val="001D3B44"/>
    <w:rsid w:val="001D4511"/>
    <w:rsid w:val="001D45B3"/>
    <w:rsid w:val="001D5F2C"/>
    <w:rsid w:val="001E39B2"/>
    <w:rsid w:val="001E3BF5"/>
    <w:rsid w:val="001E461C"/>
    <w:rsid w:val="001E491C"/>
    <w:rsid w:val="001E4B41"/>
    <w:rsid w:val="001E60BD"/>
    <w:rsid w:val="001E68F3"/>
    <w:rsid w:val="001E6FF9"/>
    <w:rsid w:val="001E7319"/>
    <w:rsid w:val="001E76A2"/>
    <w:rsid w:val="001E7A63"/>
    <w:rsid w:val="001E7A7A"/>
    <w:rsid w:val="001E7BA7"/>
    <w:rsid w:val="001F091E"/>
    <w:rsid w:val="001F0F06"/>
    <w:rsid w:val="001F1411"/>
    <w:rsid w:val="001F14A6"/>
    <w:rsid w:val="001F1E2E"/>
    <w:rsid w:val="001F1EA4"/>
    <w:rsid w:val="001F2F1F"/>
    <w:rsid w:val="001F3A74"/>
    <w:rsid w:val="001F3E96"/>
    <w:rsid w:val="001F4336"/>
    <w:rsid w:val="001F4443"/>
    <w:rsid w:val="001F4690"/>
    <w:rsid w:val="001F5459"/>
    <w:rsid w:val="001F55CB"/>
    <w:rsid w:val="001F5E64"/>
    <w:rsid w:val="001F6DD2"/>
    <w:rsid w:val="001F7117"/>
    <w:rsid w:val="001F7F22"/>
    <w:rsid w:val="00200395"/>
    <w:rsid w:val="0020123B"/>
    <w:rsid w:val="0020279D"/>
    <w:rsid w:val="00202A27"/>
    <w:rsid w:val="00202B25"/>
    <w:rsid w:val="0020311C"/>
    <w:rsid w:val="00204520"/>
    <w:rsid w:val="0020481B"/>
    <w:rsid w:val="00204A0C"/>
    <w:rsid w:val="0020500C"/>
    <w:rsid w:val="002067E0"/>
    <w:rsid w:val="002071C5"/>
    <w:rsid w:val="00211358"/>
    <w:rsid w:val="00211D26"/>
    <w:rsid w:val="002127E7"/>
    <w:rsid w:val="00212AC7"/>
    <w:rsid w:val="00212E1A"/>
    <w:rsid w:val="00213AF7"/>
    <w:rsid w:val="0021477E"/>
    <w:rsid w:val="00215490"/>
    <w:rsid w:val="00216849"/>
    <w:rsid w:val="0021716F"/>
    <w:rsid w:val="00217F6F"/>
    <w:rsid w:val="002226EE"/>
    <w:rsid w:val="0022294E"/>
    <w:rsid w:val="00222D68"/>
    <w:rsid w:val="002248AF"/>
    <w:rsid w:val="00224E01"/>
    <w:rsid w:val="00225424"/>
    <w:rsid w:val="002254E2"/>
    <w:rsid w:val="00225658"/>
    <w:rsid w:val="002266B3"/>
    <w:rsid w:val="002279D4"/>
    <w:rsid w:val="002302B3"/>
    <w:rsid w:val="002302BB"/>
    <w:rsid w:val="0023090D"/>
    <w:rsid w:val="0023129C"/>
    <w:rsid w:val="00231691"/>
    <w:rsid w:val="00231E64"/>
    <w:rsid w:val="00232A9B"/>
    <w:rsid w:val="00232C96"/>
    <w:rsid w:val="002348D0"/>
    <w:rsid w:val="002355B0"/>
    <w:rsid w:val="002358F8"/>
    <w:rsid w:val="0023740F"/>
    <w:rsid w:val="00237B20"/>
    <w:rsid w:val="00241540"/>
    <w:rsid w:val="00241A2F"/>
    <w:rsid w:val="00241C65"/>
    <w:rsid w:val="00242B78"/>
    <w:rsid w:val="00244F4F"/>
    <w:rsid w:val="002466D3"/>
    <w:rsid w:val="00250F27"/>
    <w:rsid w:val="0025125D"/>
    <w:rsid w:val="00252219"/>
    <w:rsid w:val="002535EF"/>
    <w:rsid w:val="00253F92"/>
    <w:rsid w:val="00254A56"/>
    <w:rsid w:val="00254F2D"/>
    <w:rsid w:val="002561C1"/>
    <w:rsid w:val="00260310"/>
    <w:rsid w:val="00260FDB"/>
    <w:rsid w:val="002639BF"/>
    <w:rsid w:val="00266C9D"/>
    <w:rsid w:val="00266FCA"/>
    <w:rsid w:val="00270F4B"/>
    <w:rsid w:val="00271608"/>
    <w:rsid w:val="002718B0"/>
    <w:rsid w:val="00272986"/>
    <w:rsid w:val="00273D3B"/>
    <w:rsid w:val="0027423D"/>
    <w:rsid w:val="0027563A"/>
    <w:rsid w:val="002766BC"/>
    <w:rsid w:val="00276AE5"/>
    <w:rsid w:val="002770C9"/>
    <w:rsid w:val="00277157"/>
    <w:rsid w:val="00277256"/>
    <w:rsid w:val="002772CE"/>
    <w:rsid w:val="0028196D"/>
    <w:rsid w:val="00282169"/>
    <w:rsid w:val="00286EA5"/>
    <w:rsid w:val="00290C8B"/>
    <w:rsid w:val="00290D24"/>
    <w:rsid w:val="0029129B"/>
    <w:rsid w:val="0029138C"/>
    <w:rsid w:val="00291B06"/>
    <w:rsid w:val="00291FD5"/>
    <w:rsid w:val="00292C65"/>
    <w:rsid w:val="002930C6"/>
    <w:rsid w:val="002945EA"/>
    <w:rsid w:val="00295022"/>
    <w:rsid w:val="00295113"/>
    <w:rsid w:val="00296401"/>
    <w:rsid w:val="00296549"/>
    <w:rsid w:val="00296D52"/>
    <w:rsid w:val="002979A6"/>
    <w:rsid w:val="002A1068"/>
    <w:rsid w:val="002A2025"/>
    <w:rsid w:val="002A313C"/>
    <w:rsid w:val="002A397F"/>
    <w:rsid w:val="002A3A8A"/>
    <w:rsid w:val="002A43AF"/>
    <w:rsid w:val="002A5670"/>
    <w:rsid w:val="002A5A5B"/>
    <w:rsid w:val="002A69CA"/>
    <w:rsid w:val="002A6C38"/>
    <w:rsid w:val="002A7500"/>
    <w:rsid w:val="002B0937"/>
    <w:rsid w:val="002B29B3"/>
    <w:rsid w:val="002B30B7"/>
    <w:rsid w:val="002B3FA8"/>
    <w:rsid w:val="002B57EE"/>
    <w:rsid w:val="002B58CC"/>
    <w:rsid w:val="002B59EA"/>
    <w:rsid w:val="002B5E5E"/>
    <w:rsid w:val="002B60B1"/>
    <w:rsid w:val="002B6859"/>
    <w:rsid w:val="002B784F"/>
    <w:rsid w:val="002C005C"/>
    <w:rsid w:val="002C19FD"/>
    <w:rsid w:val="002C1C1C"/>
    <w:rsid w:val="002C2547"/>
    <w:rsid w:val="002C37A9"/>
    <w:rsid w:val="002C3AA6"/>
    <w:rsid w:val="002C5CEE"/>
    <w:rsid w:val="002C6059"/>
    <w:rsid w:val="002C67A6"/>
    <w:rsid w:val="002C708A"/>
    <w:rsid w:val="002D15B7"/>
    <w:rsid w:val="002D31BF"/>
    <w:rsid w:val="002D4BE0"/>
    <w:rsid w:val="002D599E"/>
    <w:rsid w:val="002D5E83"/>
    <w:rsid w:val="002D669D"/>
    <w:rsid w:val="002D6B45"/>
    <w:rsid w:val="002D6C2A"/>
    <w:rsid w:val="002D73D3"/>
    <w:rsid w:val="002E05F7"/>
    <w:rsid w:val="002E16F0"/>
    <w:rsid w:val="002E19B2"/>
    <w:rsid w:val="002E352D"/>
    <w:rsid w:val="002E3DE1"/>
    <w:rsid w:val="002E48A9"/>
    <w:rsid w:val="002E6544"/>
    <w:rsid w:val="002E6906"/>
    <w:rsid w:val="002E6E3C"/>
    <w:rsid w:val="002F0338"/>
    <w:rsid w:val="002F05B0"/>
    <w:rsid w:val="002F07D0"/>
    <w:rsid w:val="002F0CA7"/>
    <w:rsid w:val="002F2327"/>
    <w:rsid w:val="002F27CB"/>
    <w:rsid w:val="002F37D3"/>
    <w:rsid w:val="002F444C"/>
    <w:rsid w:val="002F5050"/>
    <w:rsid w:val="002F72A9"/>
    <w:rsid w:val="002F7FE7"/>
    <w:rsid w:val="0030116B"/>
    <w:rsid w:val="00302DF4"/>
    <w:rsid w:val="0030340A"/>
    <w:rsid w:val="00303CC8"/>
    <w:rsid w:val="00303F04"/>
    <w:rsid w:val="00303F92"/>
    <w:rsid w:val="00304F02"/>
    <w:rsid w:val="00305A98"/>
    <w:rsid w:val="003064F5"/>
    <w:rsid w:val="00306E58"/>
    <w:rsid w:val="003079BF"/>
    <w:rsid w:val="00311B5F"/>
    <w:rsid w:val="00311DEA"/>
    <w:rsid w:val="00313384"/>
    <w:rsid w:val="00313792"/>
    <w:rsid w:val="00313AA6"/>
    <w:rsid w:val="00313B56"/>
    <w:rsid w:val="00314DFA"/>
    <w:rsid w:val="00315019"/>
    <w:rsid w:val="0031666B"/>
    <w:rsid w:val="00316B62"/>
    <w:rsid w:val="00317221"/>
    <w:rsid w:val="00320704"/>
    <w:rsid w:val="00320F8D"/>
    <w:rsid w:val="0032171E"/>
    <w:rsid w:val="00322D38"/>
    <w:rsid w:val="00322F03"/>
    <w:rsid w:val="003230CB"/>
    <w:rsid w:val="0032330A"/>
    <w:rsid w:val="0032358A"/>
    <w:rsid w:val="00325595"/>
    <w:rsid w:val="0032728B"/>
    <w:rsid w:val="0032747B"/>
    <w:rsid w:val="003274A0"/>
    <w:rsid w:val="00327829"/>
    <w:rsid w:val="003312B6"/>
    <w:rsid w:val="003337F3"/>
    <w:rsid w:val="00334342"/>
    <w:rsid w:val="00334496"/>
    <w:rsid w:val="00334533"/>
    <w:rsid w:val="0033573B"/>
    <w:rsid w:val="003361F9"/>
    <w:rsid w:val="0034046F"/>
    <w:rsid w:val="00340BCD"/>
    <w:rsid w:val="00340E7E"/>
    <w:rsid w:val="003432D3"/>
    <w:rsid w:val="003432D6"/>
    <w:rsid w:val="00343339"/>
    <w:rsid w:val="003435C7"/>
    <w:rsid w:val="00343FEE"/>
    <w:rsid w:val="00344CB6"/>
    <w:rsid w:val="00344E43"/>
    <w:rsid w:val="00345DA1"/>
    <w:rsid w:val="00346EC9"/>
    <w:rsid w:val="003473C6"/>
    <w:rsid w:val="003479E8"/>
    <w:rsid w:val="00347BC0"/>
    <w:rsid w:val="00351635"/>
    <w:rsid w:val="00351D2D"/>
    <w:rsid w:val="0035245B"/>
    <w:rsid w:val="003530DE"/>
    <w:rsid w:val="00353D72"/>
    <w:rsid w:val="00354205"/>
    <w:rsid w:val="00354E54"/>
    <w:rsid w:val="00354F14"/>
    <w:rsid w:val="00355028"/>
    <w:rsid w:val="00355221"/>
    <w:rsid w:val="00355537"/>
    <w:rsid w:val="003557BF"/>
    <w:rsid w:val="0035644A"/>
    <w:rsid w:val="003564FF"/>
    <w:rsid w:val="00356D95"/>
    <w:rsid w:val="0035742A"/>
    <w:rsid w:val="0036071D"/>
    <w:rsid w:val="003607EE"/>
    <w:rsid w:val="00362240"/>
    <w:rsid w:val="00364835"/>
    <w:rsid w:val="00364FB6"/>
    <w:rsid w:val="0036689F"/>
    <w:rsid w:val="00366BD9"/>
    <w:rsid w:val="003671EE"/>
    <w:rsid w:val="003678FE"/>
    <w:rsid w:val="003716D2"/>
    <w:rsid w:val="00371C29"/>
    <w:rsid w:val="003720C4"/>
    <w:rsid w:val="00372CA8"/>
    <w:rsid w:val="003735A9"/>
    <w:rsid w:val="003735B8"/>
    <w:rsid w:val="00373F1D"/>
    <w:rsid w:val="0037421E"/>
    <w:rsid w:val="0037459D"/>
    <w:rsid w:val="0037464E"/>
    <w:rsid w:val="003756A6"/>
    <w:rsid w:val="0037636B"/>
    <w:rsid w:val="00376809"/>
    <w:rsid w:val="00376A23"/>
    <w:rsid w:val="00377460"/>
    <w:rsid w:val="00380F3D"/>
    <w:rsid w:val="003828DF"/>
    <w:rsid w:val="003832A9"/>
    <w:rsid w:val="00385D33"/>
    <w:rsid w:val="0038633E"/>
    <w:rsid w:val="00386797"/>
    <w:rsid w:val="003872F7"/>
    <w:rsid w:val="0038752A"/>
    <w:rsid w:val="00387DCF"/>
    <w:rsid w:val="00390BF9"/>
    <w:rsid w:val="00392B00"/>
    <w:rsid w:val="0039340A"/>
    <w:rsid w:val="00395511"/>
    <w:rsid w:val="00396706"/>
    <w:rsid w:val="00396CDF"/>
    <w:rsid w:val="003A0BEC"/>
    <w:rsid w:val="003A0EA0"/>
    <w:rsid w:val="003A26B2"/>
    <w:rsid w:val="003A2983"/>
    <w:rsid w:val="003A2A3E"/>
    <w:rsid w:val="003A356B"/>
    <w:rsid w:val="003A39D4"/>
    <w:rsid w:val="003A47A3"/>
    <w:rsid w:val="003A4DDB"/>
    <w:rsid w:val="003A5022"/>
    <w:rsid w:val="003A5585"/>
    <w:rsid w:val="003A606B"/>
    <w:rsid w:val="003A78D9"/>
    <w:rsid w:val="003B028C"/>
    <w:rsid w:val="003B2C40"/>
    <w:rsid w:val="003B3755"/>
    <w:rsid w:val="003B66E6"/>
    <w:rsid w:val="003B6D0A"/>
    <w:rsid w:val="003B6E27"/>
    <w:rsid w:val="003C04E1"/>
    <w:rsid w:val="003C0A1A"/>
    <w:rsid w:val="003C1D70"/>
    <w:rsid w:val="003C2091"/>
    <w:rsid w:val="003C2B29"/>
    <w:rsid w:val="003C2F68"/>
    <w:rsid w:val="003C40D3"/>
    <w:rsid w:val="003C49EE"/>
    <w:rsid w:val="003C4B35"/>
    <w:rsid w:val="003C6452"/>
    <w:rsid w:val="003C678D"/>
    <w:rsid w:val="003D0898"/>
    <w:rsid w:val="003D0A2A"/>
    <w:rsid w:val="003D0CC5"/>
    <w:rsid w:val="003D12CB"/>
    <w:rsid w:val="003D1A2B"/>
    <w:rsid w:val="003D2948"/>
    <w:rsid w:val="003D2AFD"/>
    <w:rsid w:val="003D3EA1"/>
    <w:rsid w:val="003D4361"/>
    <w:rsid w:val="003D4942"/>
    <w:rsid w:val="003D4D20"/>
    <w:rsid w:val="003D5F42"/>
    <w:rsid w:val="003D661C"/>
    <w:rsid w:val="003D6995"/>
    <w:rsid w:val="003E29F0"/>
    <w:rsid w:val="003E565F"/>
    <w:rsid w:val="003E62FA"/>
    <w:rsid w:val="003E6C1C"/>
    <w:rsid w:val="003E6D27"/>
    <w:rsid w:val="003E7A38"/>
    <w:rsid w:val="003F2530"/>
    <w:rsid w:val="003F2ADB"/>
    <w:rsid w:val="003F380A"/>
    <w:rsid w:val="003F3D0B"/>
    <w:rsid w:val="003F66B0"/>
    <w:rsid w:val="003F683B"/>
    <w:rsid w:val="003F7341"/>
    <w:rsid w:val="0040121D"/>
    <w:rsid w:val="0040140E"/>
    <w:rsid w:val="00402045"/>
    <w:rsid w:val="004023F7"/>
    <w:rsid w:val="004029C9"/>
    <w:rsid w:val="00402C61"/>
    <w:rsid w:val="00404108"/>
    <w:rsid w:val="00405F6E"/>
    <w:rsid w:val="00407118"/>
    <w:rsid w:val="004106F3"/>
    <w:rsid w:val="00411E6E"/>
    <w:rsid w:val="00412531"/>
    <w:rsid w:val="00412BA9"/>
    <w:rsid w:val="00412CA6"/>
    <w:rsid w:val="00413DE8"/>
    <w:rsid w:val="0041475C"/>
    <w:rsid w:val="00414A2A"/>
    <w:rsid w:val="00414E1B"/>
    <w:rsid w:val="00416950"/>
    <w:rsid w:val="00417085"/>
    <w:rsid w:val="00417F3B"/>
    <w:rsid w:val="00420151"/>
    <w:rsid w:val="00420A34"/>
    <w:rsid w:val="0042112F"/>
    <w:rsid w:val="00422473"/>
    <w:rsid w:val="0042260B"/>
    <w:rsid w:val="00425B89"/>
    <w:rsid w:val="00427656"/>
    <w:rsid w:val="00427E9C"/>
    <w:rsid w:val="004301E0"/>
    <w:rsid w:val="004307F6"/>
    <w:rsid w:val="00431B96"/>
    <w:rsid w:val="00431D6E"/>
    <w:rsid w:val="004328D5"/>
    <w:rsid w:val="00434D2F"/>
    <w:rsid w:val="00435E37"/>
    <w:rsid w:val="004379B5"/>
    <w:rsid w:val="00437B9E"/>
    <w:rsid w:val="00440521"/>
    <w:rsid w:val="00440AD0"/>
    <w:rsid w:val="00440D53"/>
    <w:rsid w:val="00444A73"/>
    <w:rsid w:val="00444B7E"/>
    <w:rsid w:val="00445315"/>
    <w:rsid w:val="004464B4"/>
    <w:rsid w:val="004467AB"/>
    <w:rsid w:val="00450872"/>
    <w:rsid w:val="00450E30"/>
    <w:rsid w:val="004523D3"/>
    <w:rsid w:val="00453F37"/>
    <w:rsid w:val="0045645F"/>
    <w:rsid w:val="004565EE"/>
    <w:rsid w:val="00456F60"/>
    <w:rsid w:val="00461261"/>
    <w:rsid w:val="004613EC"/>
    <w:rsid w:val="0046290C"/>
    <w:rsid w:val="0046360B"/>
    <w:rsid w:val="004639B3"/>
    <w:rsid w:val="00464858"/>
    <w:rsid w:val="004648AE"/>
    <w:rsid w:val="004669F1"/>
    <w:rsid w:val="00467420"/>
    <w:rsid w:val="0046757C"/>
    <w:rsid w:val="00470523"/>
    <w:rsid w:val="0047196A"/>
    <w:rsid w:val="0047223B"/>
    <w:rsid w:val="004736CF"/>
    <w:rsid w:val="004749E1"/>
    <w:rsid w:val="00475924"/>
    <w:rsid w:val="00475EC7"/>
    <w:rsid w:val="00476489"/>
    <w:rsid w:val="00476CF2"/>
    <w:rsid w:val="004775D8"/>
    <w:rsid w:val="00480D6D"/>
    <w:rsid w:val="004816A5"/>
    <w:rsid w:val="00481E8A"/>
    <w:rsid w:val="004828DD"/>
    <w:rsid w:val="0048373A"/>
    <w:rsid w:val="004839C8"/>
    <w:rsid w:val="00483A4E"/>
    <w:rsid w:val="00484FCE"/>
    <w:rsid w:val="004905AB"/>
    <w:rsid w:val="00491B40"/>
    <w:rsid w:val="00491BFC"/>
    <w:rsid w:val="0049288F"/>
    <w:rsid w:val="00493415"/>
    <w:rsid w:val="00493A41"/>
    <w:rsid w:val="00494428"/>
    <w:rsid w:val="00494502"/>
    <w:rsid w:val="004951F4"/>
    <w:rsid w:val="00496E46"/>
    <w:rsid w:val="0049716A"/>
    <w:rsid w:val="00497CF3"/>
    <w:rsid w:val="00497F25"/>
    <w:rsid w:val="004A0823"/>
    <w:rsid w:val="004A11A7"/>
    <w:rsid w:val="004A146F"/>
    <w:rsid w:val="004A1EA7"/>
    <w:rsid w:val="004A23C5"/>
    <w:rsid w:val="004A2862"/>
    <w:rsid w:val="004A341D"/>
    <w:rsid w:val="004A469B"/>
    <w:rsid w:val="004A581A"/>
    <w:rsid w:val="004A6156"/>
    <w:rsid w:val="004A61DD"/>
    <w:rsid w:val="004A6C4B"/>
    <w:rsid w:val="004B1ADF"/>
    <w:rsid w:val="004B1FD7"/>
    <w:rsid w:val="004B25A0"/>
    <w:rsid w:val="004B29FB"/>
    <w:rsid w:val="004B5448"/>
    <w:rsid w:val="004B5651"/>
    <w:rsid w:val="004B56AD"/>
    <w:rsid w:val="004B570B"/>
    <w:rsid w:val="004B5D73"/>
    <w:rsid w:val="004B6395"/>
    <w:rsid w:val="004C31AA"/>
    <w:rsid w:val="004C3D6A"/>
    <w:rsid w:val="004C499A"/>
    <w:rsid w:val="004C4C8F"/>
    <w:rsid w:val="004C5486"/>
    <w:rsid w:val="004C7376"/>
    <w:rsid w:val="004D2047"/>
    <w:rsid w:val="004D417E"/>
    <w:rsid w:val="004D42A5"/>
    <w:rsid w:val="004D50D0"/>
    <w:rsid w:val="004D5CEA"/>
    <w:rsid w:val="004D5D5C"/>
    <w:rsid w:val="004D742C"/>
    <w:rsid w:val="004D7AEE"/>
    <w:rsid w:val="004E00E0"/>
    <w:rsid w:val="004E0976"/>
    <w:rsid w:val="004E0F61"/>
    <w:rsid w:val="004E2B3C"/>
    <w:rsid w:val="004E2FC0"/>
    <w:rsid w:val="004E3182"/>
    <w:rsid w:val="004E590A"/>
    <w:rsid w:val="004E707E"/>
    <w:rsid w:val="004E7133"/>
    <w:rsid w:val="004E715D"/>
    <w:rsid w:val="004E79D5"/>
    <w:rsid w:val="004E7AF5"/>
    <w:rsid w:val="004F18BA"/>
    <w:rsid w:val="004F2850"/>
    <w:rsid w:val="004F4A66"/>
    <w:rsid w:val="004F4D5D"/>
    <w:rsid w:val="004F5E3A"/>
    <w:rsid w:val="004F6212"/>
    <w:rsid w:val="004F6B13"/>
    <w:rsid w:val="00500250"/>
    <w:rsid w:val="00500FD8"/>
    <w:rsid w:val="00500FD9"/>
    <w:rsid w:val="00501B20"/>
    <w:rsid w:val="00502AB7"/>
    <w:rsid w:val="00502E2E"/>
    <w:rsid w:val="00503BDD"/>
    <w:rsid w:val="00503C4E"/>
    <w:rsid w:val="005041FB"/>
    <w:rsid w:val="00504DE4"/>
    <w:rsid w:val="005065F9"/>
    <w:rsid w:val="00506975"/>
    <w:rsid w:val="00507EDB"/>
    <w:rsid w:val="0051026D"/>
    <w:rsid w:val="00510549"/>
    <w:rsid w:val="005114DF"/>
    <w:rsid w:val="005119C9"/>
    <w:rsid w:val="00511A5C"/>
    <w:rsid w:val="00511B29"/>
    <w:rsid w:val="0051207B"/>
    <w:rsid w:val="0051254D"/>
    <w:rsid w:val="00512ED6"/>
    <w:rsid w:val="0051332D"/>
    <w:rsid w:val="00513E06"/>
    <w:rsid w:val="00514F2A"/>
    <w:rsid w:val="00515B14"/>
    <w:rsid w:val="00516FE8"/>
    <w:rsid w:val="0051734C"/>
    <w:rsid w:val="00517810"/>
    <w:rsid w:val="0052056F"/>
    <w:rsid w:val="005206D1"/>
    <w:rsid w:val="005209F9"/>
    <w:rsid w:val="00520AF7"/>
    <w:rsid w:val="00520F74"/>
    <w:rsid w:val="005216CF"/>
    <w:rsid w:val="005230A2"/>
    <w:rsid w:val="00524C6A"/>
    <w:rsid w:val="00527010"/>
    <w:rsid w:val="00527559"/>
    <w:rsid w:val="00527910"/>
    <w:rsid w:val="00530828"/>
    <w:rsid w:val="00531E11"/>
    <w:rsid w:val="00532FF1"/>
    <w:rsid w:val="005347CE"/>
    <w:rsid w:val="00534905"/>
    <w:rsid w:val="00536466"/>
    <w:rsid w:val="005371A3"/>
    <w:rsid w:val="00541CF4"/>
    <w:rsid w:val="00542EFF"/>
    <w:rsid w:val="00543071"/>
    <w:rsid w:val="00543AAA"/>
    <w:rsid w:val="00544045"/>
    <w:rsid w:val="00544748"/>
    <w:rsid w:val="00545C8A"/>
    <w:rsid w:val="00546CB2"/>
    <w:rsid w:val="0054725B"/>
    <w:rsid w:val="005475FA"/>
    <w:rsid w:val="00547BC1"/>
    <w:rsid w:val="00550F3C"/>
    <w:rsid w:val="00551BEC"/>
    <w:rsid w:val="00551DAF"/>
    <w:rsid w:val="0055282A"/>
    <w:rsid w:val="00552A30"/>
    <w:rsid w:val="0055464D"/>
    <w:rsid w:val="00554BB1"/>
    <w:rsid w:val="00555725"/>
    <w:rsid w:val="00555F2B"/>
    <w:rsid w:val="00556935"/>
    <w:rsid w:val="00556EDE"/>
    <w:rsid w:val="0055745B"/>
    <w:rsid w:val="005577CF"/>
    <w:rsid w:val="00557ACA"/>
    <w:rsid w:val="00557C0A"/>
    <w:rsid w:val="00557FA6"/>
    <w:rsid w:val="00560149"/>
    <w:rsid w:val="00560A57"/>
    <w:rsid w:val="00560BE2"/>
    <w:rsid w:val="00561736"/>
    <w:rsid w:val="005620BE"/>
    <w:rsid w:val="005624E5"/>
    <w:rsid w:val="00562EA4"/>
    <w:rsid w:val="005630B0"/>
    <w:rsid w:val="00563CAA"/>
    <w:rsid w:val="005644AD"/>
    <w:rsid w:val="00564ADF"/>
    <w:rsid w:val="00564C42"/>
    <w:rsid w:val="00565638"/>
    <w:rsid w:val="00566656"/>
    <w:rsid w:val="0056707D"/>
    <w:rsid w:val="005671A2"/>
    <w:rsid w:val="00570DBA"/>
    <w:rsid w:val="00571B23"/>
    <w:rsid w:val="00572809"/>
    <w:rsid w:val="00572DD6"/>
    <w:rsid w:val="005747E9"/>
    <w:rsid w:val="00574DAF"/>
    <w:rsid w:val="00574F16"/>
    <w:rsid w:val="005764C4"/>
    <w:rsid w:val="005778FD"/>
    <w:rsid w:val="005817C8"/>
    <w:rsid w:val="0058227F"/>
    <w:rsid w:val="00582780"/>
    <w:rsid w:val="00582912"/>
    <w:rsid w:val="0058365C"/>
    <w:rsid w:val="00583870"/>
    <w:rsid w:val="00584894"/>
    <w:rsid w:val="00586875"/>
    <w:rsid w:val="00586B61"/>
    <w:rsid w:val="005900A1"/>
    <w:rsid w:val="00590B02"/>
    <w:rsid w:val="0059126F"/>
    <w:rsid w:val="0059226C"/>
    <w:rsid w:val="00592CF3"/>
    <w:rsid w:val="005956B1"/>
    <w:rsid w:val="00596A0D"/>
    <w:rsid w:val="00596ED9"/>
    <w:rsid w:val="005973DF"/>
    <w:rsid w:val="005A0132"/>
    <w:rsid w:val="005A02AB"/>
    <w:rsid w:val="005A03E1"/>
    <w:rsid w:val="005A0BC0"/>
    <w:rsid w:val="005A2A81"/>
    <w:rsid w:val="005A3B13"/>
    <w:rsid w:val="005A571A"/>
    <w:rsid w:val="005A6312"/>
    <w:rsid w:val="005A7798"/>
    <w:rsid w:val="005A79D0"/>
    <w:rsid w:val="005A7C7A"/>
    <w:rsid w:val="005A7F8F"/>
    <w:rsid w:val="005B0D0D"/>
    <w:rsid w:val="005B0E32"/>
    <w:rsid w:val="005B0F5B"/>
    <w:rsid w:val="005B13B7"/>
    <w:rsid w:val="005B2789"/>
    <w:rsid w:val="005B32DA"/>
    <w:rsid w:val="005B340E"/>
    <w:rsid w:val="005B355F"/>
    <w:rsid w:val="005B379C"/>
    <w:rsid w:val="005B4683"/>
    <w:rsid w:val="005B4A24"/>
    <w:rsid w:val="005B4D70"/>
    <w:rsid w:val="005B5786"/>
    <w:rsid w:val="005B5E21"/>
    <w:rsid w:val="005B60BA"/>
    <w:rsid w:val="005C0A89"/>
    <w:rsid w:val="005C345E"/>
    <w:rsid w:val="005C4A2B"/>
    <w:rsid w:val="005C615D"/>
    <w:rsid w:val="005C6DB8"/>
    <w:rsid w:val="005C7352"/>
    <w:rsid w:val="005D17F8"/>
    <w:rsid w:val="005D20A2"/>
    <w:rsid w:val="005D2B88"/>
    <w:rsid w:val="005D4589"/>
    <w:rsid w:val="005D5057"/>
    <w:rsid w:val="005D5ADF"/>
    <w:rsid w:val="005D5B65"/>
    <w:rsid w:val="005D5F2D"/>
    <w:rsid w:val="005D619B"/>
    <w:rsid w:val="005D7503"/>
    <w:rsid w:val="005D7881"/>
    <w:rsid w:val="005D7A17"/>
    <w:rsid w:val="005D7CC6"/>
    <w:rsid w:val="005E03E9"/>
    <w:rsid w:val="005E0AC8"/>
    <w:rsid w:val="005E1132"/>
    <w:rsid w:val="005E11F4"/>
    <w:rsid w:val="005E3DCF"/>
    <w:rsid w:val="005E3EB2"/>
    <w:rsid w:val="005E43E5"/>
    <w:rsid w:val="005E4663"/>
    <w:rsid w:val="005E4CCF"/>
    <w:rsid w:val="005E51E2"/>
    <w:rsid w:val="005E53A5"/>
    <w:rsid w:val="005E5C77"/>
    <w:rsid w:val="005E5E53"/>
    <w:rsid w:val="005E617C"/>
    <w:rsid w:val="005E6902"/>
    <w:rsid w:val="005E749D"/>
    <w:rsid w:val="005E7DB5"/>
    <w:rsid w:val="005F0879"/>
    <w:rsid w:val="005F08DA"/>
    <w:rsid w:val="005F0A0A"/>
    <w:rsid w:val="005F2960"/>
    <w:rsid w:val="005F3EC6"/>
    <w:rsid w:val="005F478C"/>
    <w:rsid w:val="005F4E61"/>
    <w:rsid w:val="005F5B97"/>
    <w:rsid w:val="005F648F"/>
    <w:rsid w:val="005F7656"/>
    <w:rsid w:val="006006D4"/>
    <w:rsid w:val="00600D8E"/>
    <w:rsid w:val="0060194B"/>
    <w:rsid w:val="0060305A"/>
    <w:rsid w:val="00603C0C"/>
    <w:rsid w:val="00603D95"/>
    <w:rsid w:val="006048B9"/>
    <w:rsid w:val="006050DD"/>
    <w:rsid w:val="006054A8"/>
    <w:rsid w:val="006054F8"/>
    <w:rsid w:val="00605DD9"/>
    <w:rsid w:val="006063C2"/>
    <w:rsid w:val="00607A68"/>
    <w:rsid w:val="0061004B"/>
    <w:rsid w:val="00612F7C"/>
    <w:rsid w:val="00614EB0"/>
    <w:rsid w:val="006154B7"/>
    <w:rsid w:val="00615557"/>
    <w:rsid w:val="00616833"/>
    <w:rsid w:val="00616FF6"/>
    <w:rsid w:val="006172FA"/>
    <w:rsid w:val="00617765"/>
    <w:rsid w:val="00620001"/>
    <w:rsid w:val="0062066E"/>
    <w:rsid w:val="00621D8C"/>
    <w:rsid w:val="00622119"/>
    <w:rsid w:val="0062256F"/>
    <w:rsid w:val="00622A28"/>
    <w:rsid w:val="0062409C"/>
    <w:rsid w:val="006240E8"/>
    <w:rsid w:val="00624747"/>
    <w:rsid w:val="00624F4E"/>
    <w:rsid w:val="00625274"/>
    <w:rsid w:val="00626035"/>
    <w:rsid w:val="006276FD"/>
    <w:rsid w:val="0063199A"/>
    <w:rsid w:val="0063241D"/>
    <w:rsid w:val="00632C41"/>
    <w:rsid w:val="00633595"/>
    <w:rsid w:val="00633B8B"/>
    <w:rsid w:val="00633DCB"/>
    <w:rsid w:val="006345A8"/>
    <w:rsid w:val="00637D57"/>
    <w:rsid w:val="00640C11"/>
    <w:rsid w:val="00642496"/>
    <w:rsid w:val="00642519"/>
    <w:rsid w:val="006451D5"/>
    <w:rsid w:val="006454D5"/>
    <w:rsid w:val="006457E6"/>
    <w:rsid w:val="006458B9"/>
    <w:rsid w:val="00645FEC"/>
    <w:rsid w:val="00647715"/>
    <w:rsid w:val="0065064C"/>
    <w:rsid w:val="006509DF"/>
    <w:rsid w:val="00651B2C"/>
    <w:rsid w:val="00652033"/>
    <w:rsid w:val="00652EB8"/>
    <w:rsid w:val="00654156"/>
    <w:rsid w:val="006554FF"/>
    <w:rsid w:val="00655F55"/>
    <w:rsid w:val="00656CC2"/>
    <w:rsid w:val="00660F9C"/>
    <w:rsid w:val="00661255"/>
    <w:rsid w:val="00662693"/>
    <w:rsid w:val="006626B3"/>
    <w:rsid w:val="006632DA"/>
    <w:rsid w:val="0066409C"/>
    <w:rsid w:val="00665C94"/>
    <w:rsid w:val="006663D4"/>
    <w:rsid w:val="00666916"/>
    <w:rsid w:val="00666AB9"/>
    <w:rsid w:val="00667A91"/>
    <w:rsid w:val="006708DC"/>
    <w:rsid w:val="00670C5C"/>
    <w:rsid w:val="00670E1B"/>
    <w:rsid w:val="00670F91"/>
    <w:rsid w:val="006722BB"/>
    <w:rsid w:val="00672B53"/>
    <w:rsid w:val="00672FF5"/>
    <w:rsid w:val="00673B3D"/>
    <w:rsid w:val="0067529F"/>
    <w:rsid w:val="00675454"/>
    <w:rsid w:val="00675BE2"/>
    <w:rsid w:val="00675F12"/>
    <w:rsid w:val="006764E3"/>
    <w:rsid w:val="006769D2"/>
    <w:rsid w:val="00676A84"/>
    <w:rsid w:val="00676C91"/>
    <w:rsid w:val="00676E27"/>
    <w:rsid w:val="00677702"/>
    <w:rsid w:val="0068231C"/>
    <w:rsid w:val="006823B1"/>
    <w:rsid w:val="006837E6"/>
    <w:rsid w:val="00685398"/>
    <w:rsid w:val="00687120"/>
    <w:rsid w:val="00687280"/>
    <w:rsid w:val="00687B50"/>
    <w:rsid w:val="00687FDA"/>
    <w:rsid w:val="00691CDF"/>
    <w:rsid w:val="00693677"/>
    <w:rsid w:val="00693C6A"/>
    <w:rsid w:val="00693CE1"/>
    <w:rsid w:val="0069403F"/>
    <w:rsid w:val="00694069"/>
    <w:rsid w:val="006944B7"/>
    <w:rsid w:val="00695996"/>
    <w:rsid w:val="006968C7"/>
    <w:rsid w:val="0069715C"/>
    <w:rsid w:val="0069735E"/>
    <w:rsid w:val="00697DB3"/>
    <w:rsid w:val="006A26AF"/>
    <w:rsid w:val="006A285D"/>
    <w:rsid w:val="006A2DD6"/>
    <w:rsid w:val="006A2EB1"/>
    <w:rsid w:val="006A346D"/>
    <w:rsid w:val="006A42F1"/>
    <w:rsid w:val="006A48CA"/>
    <w:rsid w:val="006A60C9"/>
    <w:rsid w:val="006A6289"/>
    <w:rsid w:val="006A7A03"/>
    <w:rsid w:val="006B017F"/>
    <w:rsid w:val="006B0A1A"/>
    <w:rsid w:val="006B1321"/>
    <w:rsid w:val="006B13FF"/>
    <w:rsid w:val="006B2B3E"/>
    <w:rsid w:val="006B3028"/>
    <w:rsid w:val="006B364E"/>
    <w:rsid w:val="006B37F7"/>
    <w:rsid w:val="006B5CB4"/>
    <w:rsid w:val="006B69B1"/>
    <w:rsid w:val="006B6D7E"/>
    <w:rsid w:val="006C0278"/>
    <w:rsid w:val="006C0C40"/>
    <w:rsid w:val="006C13B2"/>
    <w:rsid w:val="006C2513"/>
    <w:rsid w:val="006C386F"/>
    <w:rsid w:val="006C438E"/>
    <w:rsid w:val="006C498B"/>
    <w:rsid w:val="006C4AB1"/>
    <w:rsid w:val="006C5CD4"/>
    <w:rsid w:val="006C6FF4"/>
    <w:rsid w:val="006C7252"/>
    <w:rsid w:val="006C7794"/>
    <w:rsid w:val="006D1A82"/>
    <w:rsid w:val="006D4737"/>
    <w:rsid w:val="006D55AD"/>
    <w:rsid w:val="006D6AF9"/>
    <w:rsid w:val="006D7AF2"/>
    <w:rsid w:val="006E1A4C"/>
    <w:rsid w:val="006E26F8"/>
    <w:rsid w:val="006E298C"/>
    <w:rsid w:val="006E374E"/>
    <w:rsid w:val="006E591F"/>
    <w:rsid w:val="006E6351"/>
    <w:rsid w:val="006E7B1D"/>
    <w:rsid w:val="006F076C"/>
    <w:rsid w:val="006F0BBC"/>
    <w:rsid w:val="006F106E"/>
    <w:rsid w:val="006F1C31"/>
    <w:rsid w:val="006F2535"/>
    <w:rsid w:val="006F2D5C"/>
    <w:rsid w:val="006F3A10"/>
    <w:rsid w:val="006F3EA0"/>
    <w:rsid w:val="006F47CF"/>
    <w:rsid w:val="006F5E47"/>
    <w:rsid w:val="006F5F9D"/>
    <w:rsid w:val="006F6AD7"/>
    <w:rsid w:val="00700347"/>
    <w:rsid w:val="00700365"/>
    <w:rsid w:val="0070193E"/>
    <w:rsid w:val="0070208D"/>
    <w:rsid w:val="00702344"/>
    <w:rsid w:val="00702CF8"/>
    <w:rsid w:val="00703C22"/>
    <w:rsid w:val="0070459B"/>
    <w:rsid w:val="00705766"/>
    <w:rsid w:val="00706038"/>
    <w:rsid w:val="007110AB"/>
    <w:rsid w:val="00711C63"/>
    <w:rsid w:val="00712510"/>
    <w:rsid w:val="00712D48"/>
    <w:rsid w:val="00714226"/>
    <w:rsid w:val="007152FE"/>
    <w:rsid w:val="007159C8"/>
    <w:rsid w:val="007172D1"/>
    <w:rsid w:val="00720AB7"/>
    <w:rsid w:val="00720D1B"/>
    <w:rsid w:val="007214B1"/>
    <w:rsid w:val="00721CDD"/>
    <w:rsid w:val="00722B2F"/>
    <w:rsid w:val="00722F34"/>
    <w:rsid w:val="00725042"/>
    <w:rsid w:val="00725254"/>
    <w:rsid w:val="00726392"/>
    <w:rsid w:val="007269A9"/>
    <w:rsid w:val="0073019F"/>
    <w:rsid w:val="00730312"/>
    <w:rsid w:val="0073159B"/>
    <w:rsid w:val="00732C59"/>
    <w:rsid w:val="00732C84"/>
    <w:rsid w:val="00732D01"/>
    <w:rsid w:val="007338D8"/>
    <w:rsid w:val="0073425E"/>
    <w:rsid w:val="0073465A"/>
    <w:rsid w:val="0073543D"/>
    <w:rsid w:val="00735505"/>
    <w:rsid w:val="007355C9"/>
    <w:rsid w:val="007371B4"/>
    <w:rsid w:val="00740368"/>
    <w:rsid w:val="007403DE"/>
    <w:rsid w:val="00742909"/>
    <w:rsid w:val="00743091"/>
    <w:rsid w:val="0074411F"/>
    <w:rsid w:val="007442DB"/>
    <w:rsid w:val="0074527D"/>
    <w:rsid w:val="00745A55"/>
    <w:rsid w:val="00745C1A"/>
    <w:rsid w:val="00746350"/>
    <w:rsid w:val="007465CB"/>
    <w:rsid w:val="0074751D"/>
    <w:rsid w:val="00747E60"/>
    <w:rsid w:val="0075005B"/>
    <w:rsid w:val="00750318"/>
    <w:rsid w:val="00750385"/>
    <w:rsid w:val="007504F1"/>
    <w:rsid w:val="007505FE"/>
    <w:rsid w:val="00752E5A"/>
    <w:rsid w:val="00753D10"/>
    <w:rsid w:val="00754EFD"/>
    <w:rsid w:val="00755285"/>
    <w:rsid w:val="00755445"/>
    <w:rsid w:val="00756FED"/>
    <w:rsid w:val="00756FEE"/>
    <w:rsid w:val="0076008A"/>
    <w:rsid w:val="0076159D"/>
    <w:rsid w:val="007616ED"/>
    <w:rsid w:val="0076185A"/>
    <w:rsid w:val="00762542"/>
    <w:rsid w:val="00763A8B"/>
    <w:rsid w:val="00763CAA"/>
    <w:rsid w:val="007648A8"/>
    <w:rsid w:val="00764D03"/>
    <w:rsid w:val="00765187"/>
    <w:rsid w:val="007653A8"/>
    <w:rsid w:val="007658F5"/>
    <w:rsid w:val="00766EC4"/>
    <w:rsid w:val="00770E4C"/>
    <w:rsid w:val="00771DF0"/>
    <w:rsid w:val="00772431"/>
    <w:rsid w:val="00772D68"/>
    <w:rsid w:val="00774947"/>
    <w:rsid w:val="00776212"/>
    <w:rsid w:val="00776D00"/>
    <w:rsid w:val="0077745C"/>
    <w:rsid w:val="00777B9E"/>
    <w:rsid w:val="00780425"/>
    <w:rsid w:val="0078085A"/>
    <w:rsid w:val="00781FAE"/>
    <w:rsid w:val="00782507"/>
    <w:rsid w:val="00782D11"/>
    <w:rsid w:val="00782FC2"/>
    <w:rsid w:val="007847A8"/>
    <w:rsid w:val="00784852"/>
    <w:rsid w:val="00784A93"/>
    <w:rsid w:val="00785EEF"/>
    <w:rsid w:val="0078708C"/>
    <w:rsid w:val="00787A91"/>
    <w:rsid w:val="00790286"/>
    <w:rsid w:val="0079210A"/>
    <w:rsid w:val="007921B5"/>
    <w:rsid w:val="00792BB1"/>
    <w:rsid w:val="00793DC7"/>
    <w:rsid w:val="00793F42"/>
    <w:rsid w:val="00794426"/>
    <w:rsid w:val="00796360"/>
    <w:rsid w:val="0079683A"/>
    <w:rsid w:val="0079792C"/>
    <w:rsid w:val="007A0DDA"/>
    <w:rsid w:val="007A1859"/>
    <w:rsid w:val="007A1F94"/>
    <w:rsid w:val="007A221C"/>
    <w:rsid w:val="007A23F7"/>
    <w:rsid w:val="007A4207"/>
    <w:rsid w:val="007A42E1"/>
    <w:rsid w:val="007A5260"/>
    <w:rsid w:val="007A61BB"/>
    <w:rsid w:val="007A6DD3"/>
    <w:rsid w:val="007A78A7"/>
    <w:rsid w:val="007A7CFB"/>
    <w:rsid w:val="007A7D0C"/>
    <w:rsid w:val="007B01CC"/>
    <w:rsid w:val="007B0805"/>
    <w:rsid w:val="007B0AFA"/>
    <w:rsid w:val="007B1AD6"/>
    <w:rsid w:val="007B2299"/>
    <w:rsid w:val="007B35DE"/>
    <w:rsid w:val="007B3EE8"/>
    <w:rsid w:val="007B5925"/>
    <w:rsid w:val="007B5A97"/>
    <w:rsid w:val="007B6CBB"/>
    <w:rsid w:val="007B77C7"/>
    <w:rsid w:val="007C0AD1"/>
    <w:rsid w:val="007C19DA"/>
    <w:rsid w:val="007C3FE3"/>
    <w:rsid w:val="007C416C"/>
    <w:rsid w:val="007C434C"/>
    <w:rsid w:val="007C562E"/>
    <w:rsid w:val="007C5EC4"/>
    <w:rsid w:val="007C5F24"/>
    <w:rsid w:val="007C6561"/>
    <w:rsid w:val="007C7217"/>
    <w:rsid w:val="007C721B"/>
    <w:rsid w:val="007C7297"/>
    <w:rsid w:val="007D0CF7"/>
    <w:rsid w:val="007D1922"/>
    <w:rsid w:val="007D286F"/>
    <w:rsid w:val="007D3891"/>
    <w:rsid w:val="007D390F"/>
    <w:rsid w:val="007D44A1"/>
    <w:rsid w:val="007D5611"/>
    <w:rsid w:val="007D72E6"/>
    <w:rsid w:val="007D7422"/>
    <w:rsid w:val="007D75F3"/>
    <w:rsid w:val="007D79EB"/>
    <w:rsid w:val="007D7A59"/>
    <w:rsid w:val="007D7B47"/>
    <w:rsid w:val="007D7F5C"/>
    <w:rsid w:val="007E2523"/>
    <w:rsid w:val="007E3FE2"/>
    <w:rsid w:val="007E4988"/>
    <w:rsid w:val="007E68C1"/>
    <w:rsid w:val="007E7605"/>
    <w:rsid w:val="007E795A"/>
    <w:rsid w:val="007F0AB6"/>
    <w:rsid w:val="007F11CD"/>
    <w:rsid w:val="007F30A9"/>
    <w:rsid w:val="007F5071"/>
    <w:rsid w:val="007F5358"/>
    <w:rsid w:val="007F6A58"/>
    <w:rsid w:val="007F7B44"/>
    <w:rsid w:val="008007C2"/>
    <w:rsid w:val="00800D2C"/>
    <w:rsid w:val="0080386E"/>
    <w:rsid w:val="0080398F"/>
    <w:rsid w:val="00803C24"/>
    <w:rsid w:val="0080491E"/>
    <w:rsid w:val="008050CC"/>
    <w:rsid w:val="00805E64"/>
    <w:rsid w:val="00805FBA"/>
    <w:rsid w:val="00806A3E"/>
    <w:rsid w:val="008072A8"/>
    <w:rsid w:val="00807A01"/>
    <w:rsid w:val="00807D94"/>
    <w:rsid w:val="0081049A"/>
    <w:rsid w:val="008110CA"/>
    <w:rsid w:val="00812285"/>
    <w:rsid w:val="0081264E"/>
    <w:rsid w:val="008166D5"/>
    <w:rsid w:val="008170B0"/>
    <w:rsid w:val="00817C24"/>
    <w:rsid w:val="00817EDC"/>
    <w:rsid w:val="00820FD9"/>
    <w:rsid w:val="0082107C"/>
    <w:rsid w:val="00821F73"/>
    <w:rsid w:val="008220AC"/>
    <w:rsid w:val="00822203"/>
    <w:rsid w:val="00822817"/>
    <w:rsid w:val="00822873"/>
    <w:rsid w:val="00822A98"/>
    <w:rsid w:val="0082421E"/>
    <w:rsid w:val="00824F5D"/>
    <w:rsid w:val="00825FBB"/>
    <w:rsid w:val="0082635E"/>
    <w:rsid w:val="008273EE"/>
    <w:rsid w:val="00827422"/>
    <w:rsid w:val="008279F3"/>
    <w:rsid w:val="00827B11"/>
    <w:rsid w:val="00827E9D"/>
    <w:rsid w:val="00830157"/>
    <w:rsid w:val="00830F5D"/>
    <w:rsid w:val="00831ABD"/>
    <w:rsid w:val="00832F19"/>
    <w:rsid w:val="00833B35"/>
    <w:rsid w:val="00834CF7"/>
    <w:rsid w:val="00835068"/>
    <w:rsid w:val="00835C2E"/>
    <w:rsid w:val="00837B38"/>
    <w:rsid w:val="008404FD"/>
    <w:rsid w:val="00841DD2"/>
    <w:rsid w:val="008425A8"/>
    <w:rsid w:val="00842DF0"/>
    <w:rsid w:val="00843661"/>
    <w:rsid w:val="008440F6"/>
    <w:rsid w:val="008446F3"/>
    <w:rsid w:val="00844878"/>
    <w:rsid w:val="00844A87"/>
    <w:rsid w:val="008450F6"/>
    <w:rsid w:val="00845130"/>
    <w:rsid w:val="008451E2"/>
    <w:rsid w:val="008452A5"/>
    <w:rsid w:val="00845B60"/>
    <w:rsid w:val="00846840"/>
    <w:rsid w:val="00846DEE"/>
    <w:rsid w:val="00846FD6"/>
    <w:rsid w:val="008478A5"/>
    <w:rsid w:val="00850F5B"/>
    <w:rsid w:val="0085248C"/>
    <w:rsid w:val="00852BCF"/>
    <w:rsid w:val="00855088"/>
    <w:rsid w:val="0085791C"/>
    <w:rsid w:val="00857F2E"/>
    <w:rsid w:val="00857FBB"/>
    <w:rsid w:val="008608E6"/>
    <w:rsid w:val="00860C6B"/>
    <w:rsid w:val="00861666"/>
    <w:rsid w:val="00862FE8"/>
    <w:rsid w:val="00863B94"/>
    <w:rsid w:val="0086461D"/>
    <w:rsid w:val="00864B55"/>
    <w:rsid w:val="008659C1"/>
    <w:rsid w:val="00865B3E"/>
    <w:rsid w:val="00870DDE"/>
    <w:rsid w:val="008711E7"/>
    <w:rsid w:val="0087121B"/>
    <w:rsid w:val="008716E9"/>
    <w:rsid w:val="00872BCC"/>
    <w:rsid w:val="00874644"/>
    <w:rsid w:val="00874EBB"/>
    <w:rsid w:val="008751A4"/>
    <w:rsid w:val="008751DB"/>
    <w:rsid w:val="008765A8"/>
    <w:rsid w:val="008769A4"/>
    <w:rsid w:val="008774ED"/>
    <w:rsid w:val="008775E2"/>
    <w:rsid w:val="00877758"/>
    <w:rsid w:val="008805CC"/>
    <w:rsid w:val="00880D10"/>
    <w:rsid w:val="00880F77"/>
    <w:rsid w:val="00882BED"/>
    <w:rsid w:val="00882C5D"/>
    <w:rsid w:val="00884276"/>
    <w:rsid w:val="0088542C"/>
    <w:rsid w:val="00885C8D"/>
    <w:rsid w:val="00885EFF"/>
    <w:rsid w:val="008868CB"/>
    <w:rsid w:val="00886A2F"/>
    <w:rsid w:val="00886B03"/>
    <w:rsid w:val="00887571"/>
    <w:rsid w:val="008902C9"/>
    <w:rsid w:val="00890606"/>
    <w:rsid w:val="00890899"/>
    <w:rsid w:val="00890E95"/>
    <w:rsid w:val="0089287C"/>
    <w:rsid w:val="00892B46"/>
    <w:rsid w:val="0089453C"/>
    <w:rsid w:val="00894975"/>
    <w:rsid w:val="00894EB1"/>
    <w:rsid w:val="008950D0"/>
    <w:rsid w:val="008956C7"/>
    <w:rsid w:val="008957A4"/>
    <w:rsid w:val="00895A54"/>
    <w:rsid w:val="00896142"/>
    <w:rsid w:val="00896A22"/>
    <w:rsid w:val="00896D3E"/>
    <w:rsid w:val="00897FE8"/>
    <w:rsid w:val="008A001A"/>
    <w:rsid w:val="008A053F"/>
    <w:rsid w:val="008A05F2"/>
    <w:rsid w:val="008A07DD"/>
    <w:rsid w:val="008A0D74"/>
    <w:rsid w:val="008A1F1E"/>
    <w:rsid w:val="008A2DA3"/>
    <w:rsid w:val="008A40F1"/>
    <w:rsid w:val="008A58E6"/>
    <w:rsid w:val="008A7202"/>
    <w:rsid w:val="008B0C79"/>
    <w:rsid w:val="008B2AA3"/>
    <w:rsid w:val="008B2C46"/>
    <w:rsid w:val="008B5B46"/>
    <w:rsid w:val="008B771F"/>
    <w:rsid w:val="008C0A46"/>
    <w:rsid w:val="008C35C8"/>
    <w:rsid w:val="008C36BC"/>
    <w:rsid w:val="008C3C2A"/>
    <w:rsid w:val="008C52DB"/>
    <w:rsid w:val="008C580D"/>
    <w:rsid w:val="008C5EE9"/>
    <w:rsid w:val="008C6ABC"/>
    <w:rsid w:val="008C7A87"/>
    <w:rsid w:val="008C7AB7"/>
    <w:rsid w:val="008C7B93"/>
    <w:rsid w:val="008D037B"/>
    <w:rsid w:val="008D12BA"/>
    <w:rsid w:val="008D3E79"/>
    <w:rsid w:val="008D42ED"/>
    <w:rsid w:val="008D53F7"/>
    <w:rsid w:val="008D60AC"/>
    <w:rsid w:val="008D61AA"/>
    <w:rsid w:val="008D7523"/>
    <w:rsid w:val="008D778E"/>
    <w:rsid w:val="008E0E61"/>
    <w:rsid w:val="008E1050"/>
    <w:rsid w:val="008E1BB6"/>
    <w:rsid w:val="008E1F1F"/>
    <w:rsid w:val="008E1FE4"/>
    <w:rsid w:val="008E24A1"/>
    <w:rsid w:val="008E2A67"/>
    <w:rsid w:val="008E31EE"/>
    <w:rsid w:val="008E31FB"/>
    <w:rsid w:val="008E32E2"/>
    <w:rsid w:val="008E3504"/>
    <w:rsid w:val="008E35DD"/>
    <w:rsid w:val="008E3757"/>
    <w:rsid w:val="008E47C3"/>
    <w:rsid w:val="008E72BF"/>
    <w:rsid w:val="008E7E56"/>
    <w:rsid w:val="008F04C5"/>
    <w:rsid w:val="008F09A0"/>
    <w:rsid w:val="008F1221"/>
    <w:rsid w:val="008F12AE"/>
    <w:rsid w:val="008F15AE"/>
    <w:rsid w:val="008F19B1"/>
    <w:rsid w:val="008F21EA"/>
    <w:rsid w:val="008F31CE"/>
    <w:rsid w:val="008F7811"/>
    <w:rsid w:val="008F7A28"/>
    <w:rsid w:val="009014C6"/>
    <w:rsid w:val="0090161F"/>
    <w:rsid w:val="0090376F"/>
    <w:rsid w:val="00903F8E"/>
    <w:rsid w:val="0090449A"/>
    <w:rsid w:val="009050E4"/>
    <w:rsid w:val="009068DA"/>
    <w:rsid w:val="00907A1F"/>
    <w:rsid w:val="009102BD"/>
    <w:rsid w:val="009106C5"/>
    <w:rsid w:val="009109AD"/>
    <w:rsid w:val="0091170F"/>
    <w:rsid w:val="00912F3C"/>
    <w:rsid w:val="009141C2"/>
    <w:rsid w:val="0091460F"/>
    <w:rsid w:val="0091546A"/>
    <w:rsid w:val="00916E90"/>
    <w:rsid w:val="00917323"/>
    <w:rsid w:val="009207CA"/>
    <w:rsid w:val="00920B5C"/>
    <w:rsid w:val="009215AB"/>
    <w:rsid w:val="0092256C"/>
    <w:rsid w:val="009228EA"/>
    <w:rsid w:val="0092367B"/>
    <w:rsid w:val="0092412F"/>
    <w:rsid w:val="0092447D"/>
    <w:rsid w:val="009245E3"/>
    <w:rsid w:val="00925F23"/>
    <w:rsid w:val="00930AC7"/>
    <w:rsid w:val="00932837"/>
    <w:rsid w:val="009329DB"/>
    <w:rsid w:val="00934C4E"/>
    <w:rsid w:val="0093511E"/>
    <w:rsid w:val="009356B9"/>
    <w:rsid w:val="00935DF9"/>
    <w:rsid w:val="00936182"/>
    <w:rsid w:val="009361FB"/>
    <w:rsid w:val="009364D0"/>
    <w:rsid w:val="00936766"/>
    <w:rsid w:val="00936ABC"/>
    <w:rsid w:val="00936B78"/>
    <w:rsid w:val="00936CAF"/>
    <w:rsid w:val="00936D5C"/>
    <w:rsid w:val="00936E05"/>
    <w:rsid w:val="00937773"/>
    <w:rsid w:val="00937E43"/>
    <w:rsid w:val="00941C60"/>
    <w:rsid w:val="00941E0A"/>
    <w:rsid w:val="0094226D"/>
    <w:rsid w:val="00942C31"/>
    <w:rsid w:val="009434AE"/>
    <w:rsid w:val="00943757"/>
    <w:rsid w:val="00944E12"/>
    <w:rsid w:val="00946924"/>
    <w:rsid w:val="00946E70"/>
    <w:rsid w:val="00950222"/>
    <w:rsid w:val="0095059C"/>
    <w:rsid w:val="00951FE8"/>
    <w:rsid w:val="00952903"/>
    <w:rsid w:val="009541DA"/>
    <w:rsid w:val="00954F47"/>
    <w:rsid w:val="009553B0"/>
    <w:rsid w:val="009561FC"/>
    <w:rsid w:val="00956C31"/>
    <w:rsid w:val="009573AA"/>
    <w:rsid w:val="00957894"/>
    <w:rsid w:val="00960CC6"/>
    <w:rsid w:val="00962966"/>
    <w:rsid w:val="00962CC6"/>
    <w:rsid w:val="0096393A"/>
    <w:rsid w:val="00965FFB"/>
    <w:rsid w:val="009663EC"/>
    <w:rsid w:val="00967B8F"/>
    <w:rsid w:val="009711B2"/>
    <w:rsid w:val="00971A1A"/>
    <w:rsid w:val="00972AAB"/>
    <w:rsid w:val="009730C3"/>
    <w:rsid w:val="00973DA0"/>
    <w:rsid w:val="009744D7"/>
    <w:rsid w:val="009750CD"/>
    <w:rsid w:val="0097628D"/>
    <w:rsid w:val="00980878"/>
    <w:rsid w:val="00980C0B"/>
    <w:rsid w:val="00981406"/>
    <w:rsid w:val="009819AC"/>
    <w:rsid w:val="00981F2A"/>
    <w:rsid w:val="00981FF3"/>
    <w:rsid w:val="0098268D"/>
    <w:rsid w:val="00982A5D"/>
    <w:rsid w:val="00984117"/>
    <w:rsid w:val="009843F5"/>
    <w:rsid w:val="0098466D"/>
    <w:rsid w:val="009850F9"/>
    <w:rsid w:val="00985979"/>
    <w:rsid w:val="0098650C"/>
    <w:rsid w:val="00986784"/>
    <w:rsid w:val="00987347"/>
    <w:rsid w:val="00987E71"/>
    <w:rsid w:val="00990B2E"/>
    <w:rsid w:val="00990CA6"/>
    <w:rsid w:val="0099173C"/>
    <w:rsid w:val="0099190F"/>
    <w:rsid w:val="00993AE1"/>
    <w:rsid w:val="009943F1"/>
    <w:rsid w:val="009954DA"/>
    <w:rsid w:val="0099568D"/>
    <w:rsid w:val="009964E4"/>
    <w:rsid w:val="009966EE"/>
    <w:rsid w:val="00997682"/>
    <w:rsid w:val="00997CCD"/>
    <w:rsid w:val="009A0C3C"/>
    <w:rsid w:val="009A1524"/>
    <w:rsid w:val="009A16C6"/>
    <w:rsid w:val="009A3B0B"/>
    <w:rsid w:val="009A540C"/>
    <w:rsid w:val="009A5570"/>
    <w:rsid w:val="009A5638"/>
    <w:rsid w:val="009A5CBA"/>
    <w:rsid w:val="009A61C9"/>
    <w:rsid w:val="009A6614"/>
    <w:rsid w:val="009A6EF5"/>
    <w:rsid w:val="009A7BEC"/>
    <w:rsid w:val="009B0BBD"/>
    <w:rsid w:val="009B245C"/>
    <w:rsid w:val="009B2AB1"/>
    <w:rsid w:val="009B30F5"/>
    <w:rsid w:val="009B341C"/>
    <w:rsid w:val="009B3910"/>
    <w:rsid w:val="009B3DD1"/>
    <w:rsid w:val="009B5998"/>
    <w:rsid w:val="009B5A64"/>
    <w:rsid w:val="009B69BD"/>
    <w:rsid w:val="009C1ABD"/>
    <w:rsid w:val="009C24A2"/>
    <w:rsid w:val="009C24C6"/>
    <w:rsid w:val="009C29AC"/>
    <w:rsid w:val="009C2B4B"/>
    <w:rsid w:val="009C36BF"/>
    <w:rsid w:val="009C3BF7"/>
    <w:rsid w:val="009C45E5"/>
    <w:rsid w:val="009C565F"/>
    <w:rsid w:val="009C5661"/>
    <w:rsid w:val="009C5D99"/>
    <w:rsid w:val="009C619A"/>
    <w:rsid w:val="009C690D"/>
    <w:rsid w:val="009C6B31"/>
    <w:rsid w:val="009C70F7"/>
    <w:rsid w:val="009C7112"/>
    <w:rsid w:val="009C7BEA"/>
    <w:rsid w:val="009D0870"/>
    <w:rsid w:val="009D2374"/>
    <w:rsid w:val="009D2D65"/>
    <w:rsid w:val="009D2E1E"/>
    <w:rsid w:val="009D47FD"/>
    <w:rsid w:val="009D5B9A"/>
    <w:rsid w:val="009D5C6B"/>
    <w:rsid w:val="009D5D9E"/>
    <w:rsid w:val="009D5F34"/>
    <w:rsid w:val="009D65D2"/>
    <w:rsid w:val="009D724F"/>
    <w:rsid w:val="009D7CFD"/>
    <w:rsid w:val="009E0BC2"/>
    <w:rsid w:val="009E1B88"/>
    <w:rsid w:val="009E3296"/>
    <w:rsid w:val="009E4F36"/>
    <w:rsid w:val="009E5C84"/>
    <w:rsid w:val="009E6523"/>
    <w:rsid w:val="009E750E"/>
    <w:rsid w:val="009E7F6A"/>
    <w:rsid w:val="009F0BD8"/>
    <w:rsid w:val="009F13AF"/>
    <w:rsid w:val="009F2E76"/>
    <w:rsid w:val="009F2EBC"/>
    <w:rsid w:val="009F5190"/>
    <w:rsid w:val="009F58CF"/>
    <w:rsid w:val="009F5D4A"/>
    <w:rsid w:val="009F5E5B"/>
    <w:rsid w:val="009F7911"/>
    <w:rsid w:val="009F7A64"/>
    <w:rsid w:val="00A006C5"/>
    <w:rsid w:val="00A02486"/>
    <w:rsid w:val="00A028B7"/>
    <w:rsid w:val="00A02E20"/>
    <w:rsid w:val="00A0309F"/>
    <w:rsid w:val="00A0437D"/>
    <w:rsid w:val="00A0565F"/>
    <w:rsid w:val="00A05C92"/>
    <w:rsid w:val="00A05D6F"/>
    <w:rsid w:val="00A06414"/>
    <w:rsid w:val="00A07961"/>
    <w:rsid w:val="00A11339"/>
    <w:rsid w:val="00A11502"/>
    <w:rsid w:val="00A12B29"/>
    <w:rsid w:val="00A141C2"/>
    <w:rsid w:val="00A1639B"/>
    <w:rsid w:val="00A170F1"/>
    <w:rsid w:val="00A170F4"/>
    <w:rsid w:val="00A175E3"/>
    <w:rsid w:val="00A21AD0"/>
    <w:rsid w:val="00A231C9"/>
    <w:rsid w:val="00A245D2"/>
    <w:rsid w:val="00A2475F"/>
    <w:rsid w:val="00A24ECD"/>
    <w:rsid w:val="00A25443"/>
    <w:rsid w:val="00A3042D"/>
    <w:rsid w:val="00A3092C"/>
    <w:rsid w:val="00A315C5"/>
    <w:rsid w:val="00A31985"/>
    <w:rsid w:val="00A31C1D"/>
    <w:rsid w:val="00A334AF"/>
    <w:rsid w:val="00A340F9"/>
    <w:rsid w:val="00A34F26"/>
    <w:rsid w:val="00A35C00"/>
    <w:rsid w:val="00A35CDC"/>
    <w:rsid w:val="00A35E0B"/>
    <w:rsid w:val="00A36229"/>
    <w:rsid w:val="00A36C21"/>
    <w:rsid w:val="00A3777F"/>
    <w:rsid w:val="00A40FD1"/>
    <w:rsid w:val="00A417C5"/>
    <w:rsid w:val="00A42A72"/>
    <w:rsid w:val="00A43071"/>
    <w:rsid w:val="00A43C13"/>
    <w:rsid w:val="00A43E53"/>
    <w:rsid w:val="00A4461A"/>
    <w:rsid w:val="00A45E26"/>
    <w:rsid w:val="00A45EDF"/>
    <w:rsid w:val="00A46156"/>
    <w:rsid w:val="00A4767E"/>
    <w:rsid w:val="00A47A62"/>
    <w:rsid w:val="00A47F7F"/>
    <w:rsid w:val="00A51BFC"/>
    <w:rsid w:val="00A5375F"/>
    <w:rsid w:val="00A552DB"/>
    <w:rsid w:val="00A55E69"/>
    <w:rsid w:val="00A56495"/>
    <w:rsid w:val="00A57678"/>
    <w:rsid w:val="00A57AF5"/>
    <w:rsid w:val="00A57D8C"/>
    <w:rsid w:val="00A60136"/>
    <w:rsid w:val="00A603BA"/>
    <w:rsid w:val="00A60BD1"/>
    <w:rsid w:val="00A62BE1"/>
    <w:rsid w:val="00A63DA7"/>
    <w:rsid w:val="00A64FA8"/>
    <w:rsid w:val="00A65F11"/>
    <w:rsid w:val="00A6622D"/>
    <w:rsid w:val="00A666C2"/>
    <w:rsid w:val="00A672C4"/>
    <w:rsid w:val="00A701CD"/>
    <w:rsid w:val="00A710EC"/>
    <w:rsid w:val="00A71936"/>
    <w:rsid w:val="00A7259C"/>
    <w:rsid w:val="00A730EA"/>
    <w:rsid w:val="00A73D78"/>
    <w:rsid w:val="00A74809"/>
    <w:rsid w:val="00A74999"/>
    <w:rsid w:val="00A74B78"/>
    <w:rsid w:val="00A76719"/>
    <w:rsid w:val="00A7698D"/>
    <w:rsid w:val="00A77E87"/>
    <w:rsid w:val="00A83694"/>
    <w:rsid w:val="00A83E0A"/>
    <w:rsid w:val="00A87664"/>
    <w:rsid w:val="00A90B53"/>
    <w:rsid w:val="00A90E70"/>
    <w:rsid w:val="00A91E29"/>
    <w:rsid w:val="00A92909"/>
    <w:rsid w:val="00A9333D"/>
    <w:rsid w:val="00A93C36"/>
    <w:rsid w:val="00A93CD0"/>
    <w:rsid w:val="00A93D5F"/>
    <w:rsid w:val="00A948E4"/>
    <w:rsid w:val="00A95C76"/>
    <w:rsid w:val="00A95CC1"/>
    <w:rsid w:val="00A95E0D"/>
    <w:rsid w:val="00A9643D"/>
    <w:rsid w:val="00A9716F"/>
    <w:rsid w:val="00A97394"/>
    <w:rsid w:val="00A974C4"/>
    <w:rsid w:val="00A97833"/>
    <w:rsid w:val="00AA1058"/>
    <w:rsid w:val="00AA1A86"/>
    <w:rsid w:val="00AA2CB5"/>
    <w:rsid w:val="00AA4417"/>
    <w:rsid w:val="00AA5219"/>
    <w:rsid w:val="00AA5700"/>
    <w:rsid w:val="00AA7422"/>
    <w:rsid w:val="00AA74AB"/>
    <w:rsid w:val="00AA7823"/>
    <w:rsid w:val="00AB47EE"/>
    <w:rsid w:val="00AB4F43"/>
    <w:rsid w:val="00AB6DBD"/>
    <w:rsid w:val="00AB7993"/>
    <w:rsid w:val="00AB7BF3"/>
    <w:rsid w:val="00AC14A5"/>
    <w:rsid w:val="00AC232F"/>
    <w:rsid w:val="00AC2649"/>
    <w:rsid w:val="00AC2FB0"/>
    <w:rsid w:val="00AC3AE7"/>
    <w:rsid w:val="00AC3C29"/>
    <w:rsid w:val="00AC3DF6"/>
    <w:rsid w:val="00AC4369"/>
    <w:rsid w:val="00AC4999"/>
    <w:rsid w:val="00AC4A54"/>
    <w:rsid w:val="00AC517D"/>
    <w:rsid w:val="00AC573F"/>
    <w:rsid w:val="00AC5B6D"/>
    <w:rsid w:val="00AC5EBE"/>
    <w:rsid w:val="00AC5F6C"/>
    <w:rsid w:val="00AC6425"/>
    <w:rsid w:val="00AC6658"/>
    <w:rsid w:val="00AC7A24"/>
    <w:rsid w:val="00AD0C3A"/>
    <w:rsid w:val="00AD1BAF"/>
    <w:rsid w:val="00AD1DAB"/>
    <w:rsid w:val="00AD2A57"/>
    <w:rsid w:val="00AD2DD0"/>
    <w:rsid w:val="00AD3CBB"/>
    <w:rsid w:val="00AD4423"/>
    <w:rsid w:val="00AD4943"/>
    <w:rsid w:val="00AD5C2E"/>
    <w:rsid w:val="00AD641B"/>
    <w:rsid w:val="00AD6FAB"/>
    <w:rsid w:val="00AD6FD7"/>
    <w:rsid w:val="00AD7B7F"/>
    <w:rsid w:val="00AD7CEB"/>
    <w:rsid w:val="00AE034E"/>
    <w:rsid w:val="00AE0478"/>
    <w:rsid w:val="00AE0EE4"/>
    <w:rsid w:val="00AE134D"/>
    <w:rsid w:val="00AE178D"/>
    <w:rsid w:val="00AE1B4F"/>
    <w:rsid w:val="00AE1E80"/>
    <w:rsid w:val="00AE283C"/>
    <w:rsid w:val="00AE30B9"/>
    <w:rsid w:val="00AE3449"/>
    <w:rsid w:val="00AE3D1D"/>
    <w:rsid w:val="00AE4F8F"/>
    <w:rsid w:val="00AE51F4"/>
    <w:rsid w:val="00AE55C0"/>
    <w:rsid w:val="00AE751B"/>
    <w:rsid w:val="00AE762B"/>
    <w:rsid w:val="00AE7D0B"/>
    <w:rsid w:val="00AF02D9"/>
    <w:rsid w:val="00AF067B"/>
    <w:rsid w:val="00AF0BC3"/>
    <w:rsid w:val="00AF0CAB"/>
    <w:rsid w:val="00AF0E09"/>
    <w:rsid w:val="00AF1002"/>
    <w:rsid w:val="00AF24F5"/>
    <w:rsid w:val="00AF2D54"/>
    <w:rsid w:val="00AF30C9"/>
    <w:rsid w:val="00AF30FD"/>
    <w:rsid w:val="00AF37AD"/>
    <w:rsid w:val="00AF3A60"/>
    <w:rsid w:val="00AF3AAF"/>
    <w:rsid w:val="00AF4324"/>
    <w:rsid w:val="00AF484C"/>
    <w:rsid w:val="00AF60A0"/>
    <w:rsid w:val="00AF79D9"/>
    <w:rsid w:val="00AF7BFF"/>
    <w:rsid w:val="00B016B5"/>
    <w:rsid w:val="00B01EAF"/>
    <w:rsid w:val="00B0236A"/>
    <w:rsid w:val="00B02523"/>
    <w:rsid w:val="00B028F3"/>
    <w:rsid w:val="00B028F9"/>
    <w:rsid w:val="00B02F58"/>
    <w:rsid w:val="00B032F2"/>
    <w:rsid w:val="00B03834"/>
    <w:rsid w:val="00B03B8C"/>
    <w:rsid w:val="00B044A1"/>
    <w:rsid w:val="00B04A6F"/>
    <w:rsid w:val="00B04AC6"/>
    <w:rsid w:val="00B06F8C"/>
    <w:rsid w:val="00B11FFC"/>
    <w:rsid w:val="00B12855"/>
    <w:rsid w:val="00B12FC9"/>
    <w:rsid w:val="00B13622"/>
    <w:rsid w:val="00B13A65"/>
    <w:rsid w:val="00B13F73"/>
    <w:rsid w:val="00B14D8A"/>
    <w:rsid w:val="00B165CE"/>
    <w:rsid w:val="00B16FA5"/>
    <w:rsid w:val="00B21641"/>
    <w:rsid w:val="00B21981"/>
    <w:rsid w:val="00B22469"/>
    <w:rsid w:val="00B2266B"/>
    <w:rsid w:val="00B22AE2"/>
    <w:rsid w:val="00B230B7"/>
    <w:rsid w:val="00B2405C"/>
    <w:rsid w:val="00B240FA"/>
    <w:rsid w:val="00B2483D"/>
    <w:rsid w:val="00B24A52"/>
    <w:rsid w:val="00B24D8D"/>
    <w:rsid w:val="00B24FB6"/>
    <w:rsid w:val="00B25379"/>
    <w:rsid w:val="00B258B1"/>
    <w:rsid w:val="00B25A88"/>
    <w:rsid w:val="00B25FB6"/>
    <w:rsid w:val="00B266EB"/>
    <w:rsid w:val="00B26CF4"/>
    <w:rsid w:val="00B27C2E"/>
    <w:rsid w:val="00B31042"/>
    <w:rsid w:val="00B3142D"/>
    <w:rsid w:val="00B31F15"/>
    <w:rsid w:val="00B332EA"/>
    <w:rsid w:val="00B334F1"/>
    <w:rsid w:val="00B33594"/>
    <w:rsid w:val="00B36200"/>
    <w:rsid w:val="00B3781F"/>
    <w:rsid w:val="00B40357"/>
    <w:rsid w:val="00B40DEB"/>
    <w:rsid w:val="00B40F11"/>
    <w:rsid w:val="00B41D5B"/>
    <w:rsid w:val="00B41E72"/>
    <w:rsid w:val="00B4204B"/>
    <w:rsid w:val="00B450DD"/>
    <w:rsid w:val="00B469A3"/>
    <w:rsid w:val="00B4760D"/>
    <w:rsid w:val="00B47ED4"/>
    <w:rsid w:val="00B47EE2"/>
    <w:rsid w:val="00B50FCD"/>
    <w:rsid w:val="00B51497"/>
    <w:rsid w:val="00B51BAD"/>
    <w:rsid w:val="00B52AD2"/>
    <w:rsid w:val="00B52AD6"/>
    <w:rsid w:val="00B559FE"/>
    <w:rsid w:val="00B56106"/>
    <w:rsid w:val="00B56C77"/>
    <w:rsid w:val="00B57079"/>
    <w:rsid w:val="00B6095D"/>
    <w:rsid w:val="00B61472"/>
    <w:rsid w:val="00B61916"/>
    <w:rsid w:val="00B624A5"/>
    <w:rsid w:val="00B6276A"/>
    <w:rsid w:val="00B639B7"/>
    <w:rsid w:val="00B63CD5"/>
    <w:rsid w:val="00B64E5A"/>
    <w:rsid w:val="00B6550B"/>
    <w:rsid w:val="00B65816"/>
    <w:rsid w:val="00B65A91"/>
    <w:rsid w:val="00B66769"/>
    <w:rsid w:val="00B671CD"/>
    <w:rsid w:val="00B675E3"/>
    <w:rsid w:val="00B67DE7"/>
    <w:rsid w:val="00B70CE5"/>
    <w:rsid w:val="00B7210D"/>
    <w:rsid w:val="00B7225D"/>
    <w:rsid w:val="00B72AA0"/>
    <w:rsid w:val="00B75288"/>
    <w:rsid w:val="00B75336"/>
    <w:rsid w:val="00B770A2"/>
    <w:rsid w:val="00B77C43"/>
    <w:rsid w:val="00B801F6"/>
    <w:rsid w:val="00B804B8"/>
    <w:rsid w:val="00B80E50"/>
    <w:rsid w:val="00B81FFC"/>
    <w:rsid w:val="00B82D9F"/>
    <w:rsid w:val="00B84394"/>
    <w:rsid w:val="00B8514B"/>
    <w:rsid w:val="00B851D7"/>
    <w:rsid w:val="00B853E6"/>
    <w:rsid w:val="00B86744"/>
    <w:rsid w:val="00B871FF"/>
    <w:rsid w:val="00B901A8"/>
    <w:rsid w:val="00B90409"/>
    <w:rsid w:val="00B923F5"/>
    <w:rsid w:val="00B92991"/>
    <w:rsid w:val="00B92B9F"/>
    <w:rsid w:val="00B93E7E"/>
    <w:rsid w:val="00B93ED9"/>
    <w:rsid w:val="00B942DE"/>
    <w:rsid w:val="00B95B2D"/>
    <w:rsid w:val="00B96C2D"/>
    <w:rsid w:val="00B97400"/>
    <w:rsid w:val="00B977F5"/>
    <w:rsid w:val="00BA1A51"/>
    <w:rsid w:val="00BA1FA0"/>
    <w:rsid w:val="00BA20C4"/>
    <w:rsid w:val="00BA2797"/>
    <w:rsid w:val="00BA34D1"/>
    <w:rsid w:val="00BA378C"/>
    <w:rsid w:val="00BA4033"/>
    <w:rsid w:val="00BA4FF9"/>
    <w:rsid w:val="00BA6D6C"/>
    <w:rsid w:val="00BB1B47"/>
    <w:rsid w:val="00BB222B"/>
    <w:rsid w:val="00BB4152"/>
    <w:rsid w:val="00BB61A3"/>
    <w:rsid w:val="00BC06F9"/>
    <w:rsid w:val="00BC18AC"/>
    <w:rsid w:val="00BC22CC"/>
    <w:rsid w:val="00BC29FD"/>
    <w:rsid w:val="00BC38F9"/>
    <w:rsid w:val="00BC3D0D"/>
    <w:rsid w:val="00BC4147"/>
    <w:rsid w:val="00BC42EE"/>
    <w:rsid w:val="00BC4D64"/>
    <w:rsid w:val="00BC4E9A"/>
    <w:rsid w:val="00BC5170"/>
    <w:rsid w:val="00BC5CEC"/>
    <w:rsid w:val="00BC6D07"/>
    <w:rsid w:val="00BC7AD4"/>
    <w:rsid w:val="00BC7C05"/>
    <w:rsid w:val="00BD0ABD"/>
    <w:rsid w:val="00BD0DA4"/>
    <w:rsid w:val="00BD1C10"/>
    <w:rsid w:val="00BD1FB7"/>
    <w:rsid w:val="00BD2752"/>
    <w:rsid w:val="00BD2A81"/>
    <w:rsid w:val="00BD3436"/>
    <w:rsid w:val="00BD4B39"/>
    <w:rsid w:val="00BD6333"/>
    <w:rsid w:val="00BD70EA"/>
    <w:rsid w:val="00BD738A"/>
    <w:rsid w:val="00BD749B"/>
    <w:rsid w:val="00BD7D9F"/>
    <w:rsid w:val="00BE0380"/>
    <w:rsid w:val="00BE0615"/>
    <w:rsid w:val="00BE0826"/>
    <w:rsid w:val="00BE144C"/>
    <w:rsid w:val="00BE15C1"/>
    <w:rsid w:val="00BE2346"/>
    <w:rsid w:val="00BE3B40"/>
    <w:rsid w:val="00BE3BE7"/>
    <w:rsid w:val="00BE430D"/>
    <w:rsid w:val="00BE44AD"/>
    <w:rsid w:val="00BE5B59"/>
    <w:rsid w:val="00BE7215"/>
    <w:rsid w:val="00BE77DA"/>
    <w:rsid w:val="00BE7CA8"/>
    <w:rsid w:val="00BF00FF"/>
    <w:rsid w:val="00BF0918"/>
    <w:rsid w:val="00BF1C6D"/>
    <w:rsid w:val="00BF22E1"/>
    <w:rsid w:val="00BF2774"/>
    <w:rsid w:val="00BF2913"/>
    <w:rsid w:val="00BF2E72"/>
    <w:rsid w:val="00BF30AC"/>
    <w:rsid w:val="00BF48B0"/>
    <w:rsid w:val="00BF5709"/>
    <w:rsid w:val="00BF5DC2"/>
    <w:rsid w:val="00BF73A3"/>
    <w:rsid w:val="00BF7CA9"/>
    <w:rsid w:val="00C0038A"/>
    <w:rsid w:val="00C004FD"/>
    <w:rsid w:val="00C00612"/>
    <w:rsid w:val="00C007E6"/>
    <w:rsid w:val="00C0186D"/>
    <w:rsid w:val="00C02B4C"/>
    <w:rsid w:val="00C02D50"/>
    <w:rsid w:val="00C04381"/>
    <w:rsid w:val="00C05AED"/>
    <w:rsid w:val="00C076B1"/>
    <w:rsid w:val="00C07DA4"/>
    <w:rsid w:val="00C10594"/>
    <w:rsid w:val="00C11EBE"/>
    <w:rsid w:val="00C152F3"/>
    <w:rsid w:val="00C15432"/>
    <w:rsid w:val="00C15A1A"/>
    <w:rsid w:val="00C161AA"/>
    <w:rsid w:val="00C17B79"/>
    <w:rsid w:val="00C202AA"/>
    <w:rsid w:val="00C21780"/>
    <w:rsid w:val="00C24A56"/>
    <w:rsid w:val="00C25CB7"/>
    <w:rsid w:val="00C26253"/>
    <w:rsid w:val="00C26C34"/>
    <w:rsid w:val="00C27430"/>
    <w:rsid w:val="00C27AA6"/>
    <w:rsid w:val="00C30630"/>
    <w:rsid w:val="00C316F3"/>
    <w:rsid w:val="00C31B1E"/>
    <w:rsid w:val="00C323B0"/>
    <w:rsid w:val="00C3263E"/>
    <w:rsid w:val="00C33155"/>
    <w:rsid w:val="00C33D81"/>
    <w:rsid w:val="00C33EC9"/>
    <w:rsid w:val="00C347EC"/>
    <w:rsid w:val="00C34BB1"/>
    <w:rsid w:val="00C35CC2"/>
    <w:rsid w:val="00C35D0D"/>
    <w:rsid w:val="00C36783"/>
    <w:rsid w:val="00C373DC"/>
    <w:rsid w:val="00C40535"/>
    <w:rsid w:val="00C407C5"/>
    <w:rsid w:val="00C41CB5"/>
    <w:rsid w:val="00C420B5"/>
    <w:rsid w:val="00C426BA"/>
    <w:rsid w:val="00C43517"/>
    <w:rsid w:val="00C4366C"/>
    <w:rsid w:val="00C43AB8"/>
    <w:rsid w:val="00C44119"/>
    <w:rsid w:val="00C455F3"/>
    <w:rsid w:val="00C45770"/>
    <w:rsid w:val="00C4691C"/>
    <w:rsid w:val="00C46BA0"/>
    <w:rsid w:val="00C46FDD"/>
    <w:rsid w:val="00C47CB5"/>
    <w:rsid w:val="00C517A2"/>
    <w:rsid w:val="00C5196F"/>
    <w:rsid w:val="00C51B40"/>
    <w:rsid w:val="00C52036"/>
    <w:rsid w:val="00C52C7E"/>
    <w:rsid w:val="00C52DEF"/>
    <w:rsid w:val="00C52F26"/>
    <w:rsid w:val="00C54EC4"/>
    <w:rsid w:val="00C550C6"/>
    <w:rsid w:val="00C551B7"/>
    <w:rsid w:val="00C5570E"/>
    <w:rsid w:val="00C56137"/>
    <w:rsid w:val="00C5648E"/>
    <w:rsid w:val="00C5757C"/>
    <w:rsid w:val="00C578E8"/>
    <w:rsid w:val="00C57AF1"/>
    <w:rsid w:val="00C60730"/>
    <w:rsid w:val="00C6074E"/>
    <w:rsid w:val="00C6104D"/>
    <w:rsid w:val="00C616C9"/>
    <w:rsid w:val="00C61D16"/>
    <w:rsid w:val="00C61EE4"/>
    <w:rsid w:val="00C63502"/>
    <w:rsid w:val="00C63EA2"/>
    <w:rsid w:val="00C654B6"/>
    <w:rsid w:val="00C66AE7"/>
    <w:rsid w:val="00C670AB"/>
    <w:rsid w:val="00C71183"/>
    <w:rsid w:val="00C711D1"/>
    <w:rsid w:val="00C71360"/>
    <w:rsid w:val="00C71378"/>
    <w:rsid w:val="00C7310D"/>
    <w:rsid w:val="00C73AB6"/>
    <w:rsid w:val="00C74F48"/>
    <w:rsid w:val="00C76049"/>
    <w:rsid w:val="00C76A3D"/>
    <w:rsid w:val="00C77DD7"/>
    <w:rsid w:val="00C80DA8"/>
    <w:rsid w:val="00C819F2"/>
    <w:rsid w:val="00C823C7"/>
    <w:rsid w:val="00C83105"/>
    <w:rsid w:val="00C83747"/>
    <w:rsid w:val="00C837B5"/>
    <w:rsid w:val="00C84309"/>
    <w:rsid w:val="00C846E4"/>
    <w:rsid w:val="00C84F30"/>
    <w:rsid w:val="00C85017"/>
    <w:rsid w:val="00C85CD7"/>
    <w:rsid w:val="00C86BA6"/>
    <w:rsid w:val="00C86DDA"/>
    <w:rsid w:val="00C8723B"/>
    <w:rsid w:val="00C87D2D"/>
    <w:rsid w:val="00C911DE"/>
    <w:rsid w:val="00C91672"/>
    <w:rsid w:val="00C91911"/>
    <w:rsid w:val="00C93BCC"/>
    <w:rsid w:val="00C950D2"/>
    <w:rsid w:val="00C9547F"/>
    <w:rsid w:val="00C95CFA"/>
    <w:rsid w:val="00CA154F"/>
    <w:rsid w:val="00CA2861"/>
    <w:rsid w:val="00CA38CD"/>
    <w:rsid w:val="00CA55EB"/>
    <w:rsid w:val="00CA5936"/>
    <w:rsid w:val="00CA5A5D"/>
    <w:rsid w:val="00CA5B70"/>
    <w:rsid w:val="00CA5DA7"/>
    <w:rsid w:val="00CA5F0F"/>
    <w:rsid w:val="00CA6CD3"/>
    <w:rsid w:val="00CA71F5"/>
    <w:rsid w:val="00CB051E"/>
    <w:rsid w:val="00CB289D"/>
    <w:rsid w:val="00CB35D8"/>
    <w:rsid w:val="00CB399A"/>
    <w:rsid w:val="00CB39B9"/>
    <w:rsid w:val="00CB3E48"/>
    <w:rsid w:val="00CB4D4F"/>
    <w:rsid w:val="00CB5D06"/>
    <w:rsid w:val="00CB5F03"/>
    <w:rsid w:val="00CB7938"/>
    <w:rsid w:val="00CC0226"/>
    <w:rsid w:val="00CC030F"/>
    <w:rsid w:val="00CC1F14"/>
    <w:rsid w:val="00CC2530"/>
    <w:rsid w:val="00CC2B52"/>
    <w:rsid w:val="00CC2C67"/>
    <w:rsid w:val="00CC2DEA"/>
    <w:rsid w:val="00CC375A"/>
    <w:rsid w:val="00CC385E"/>
    <w:rsid w:val="00CC44BB"/>
    <w:rsid w:val="00CC45FF"/>
    <w:rsid w:val="00CC47F2"/>
    <w:rsid w:val="00CC5034"/>
    <w:rsid w:val="00CC5623"/>
    <w:rsid w:val="00CC6608"/>
    <w:rsid w:val="00CC7509"/>
    <w:rsid w:val="00CC776C"/>
    <w:rsid w:val="00CC789F"/>
    <w:rsid w:val="00CC7F5E"/>
    <w:rsid w:val="00CD002D"/>
    <w:rsid w:val="00CD0408"/>
    <w:rsid w:val="00CD1CA9"/>
    <w:rsid w:val="00CD2952"/>
    <w:rsid w:val="00CD2C60"/>
    <w:rsid w:val="00CD2E37"/>
    <w:rsid w:val="00CD2FD5"/>
    <w:rsid w:val="00CD3BE2"/>
    <w:rsid w:val="00CD64BC"/>
    <w:rsid w:val="00CD6623"/>
    <w:rsid w:val="00CD78BB"/>
    <w:rsid w:val="00CE0B17"/>
    <w:rsid w:val="00CE0F4D"/>
    <w:rsid w:val="00CE468C"/>
    <w:rsid w:val="00CE4876"/>
    <w:rsid w:val="00CE4DD4"/>
    <w:rsid w:val="00CE5BEF"/>
    <w:rsid w:val="00CE5EB2"/>
    <w:rsid w:val="00CE6DF4"/>
    <w:rsid w:val="00CE6F47"/>
    <w:rsid w:val="00CE7513"/>
    <w:rsid w:val="00CF07DA"/>
    <w:rsid w:val="00CF08A0"/>
    <w:rsid w:val="00CF0AB7"/>
    <w:rsid w:val="00CF1B19"/>
    <w:rsid w:val="00CF1E56"/>
    <w:rsid w:val="00CF2964"/>
    <w:rsid w:val="00CF2FC4"/>
    <w:rsid w:val="00CF3583"/>
    <w:rsid w:val="00CF4351"/>
    <w:rsid w:val="00CF60EA"/>
    <w:rsid w:val="00CF7039"/>
    <w:rsid w:val="00D0068C"/>
    <w:rsid w:val="00D0191C"/>
    <w:rsid w:val="00D01ADB"/>
    <w:rsid w:val="00D0266A"/>
    <w:rsid w:val="00D02FEF"/>
    <w:rsid w:val="00D0355B"/>
    <w:rsid w:val="00D036B3"/>
    <w:rsid w:val="00D039E3"/>
    <w:rsid w:val="00D0405F"/>
    <w:rsid w:val="00D055FB"/>
    <w:rsid w:val="00D05CD3"/>
    <w:rsid w:val="00D0644E"/>
    <w:rsid w:val="00D075FF"/>
    <w:rsid w:val="00D07BCE"/>
    <w:rsid w:val="00D10CAD"/>
    <w:rsid w:val="00D12081"/>
    <w:rsid w:val="00D12BF9"/>
    <w:rsid w:val="00D14B7C"/>
    <w:rsid w:val="00D16906"/>
    <w:rsid w:val="00D171BD"/>
    <w:rsid w:val="00D17FD5"/>
    <w:rsid w:val="00D204A1"/>
    <w:rsid w:val="00D20C50"/>
    <w:rsid w:val="00D212DD"/>
    <w:rsid w:val="00D21C5B"/>
    <w:rsid w:val="00D223FC"/>
    <w:rsid w:val="00D231BD"/>
    <w:rsid w:val="00D25145"/>
    <w:rsid w:val="00D25D8B"/>
    <w:rsid w:val="00D261C0"/>
    <w:rsid w:val="00D26607"/>
    <w:rsid w:val="00D2690F"/>
    <w:rsid w:val="00D26EDB"/>
    <w:rsid w:val="00D27E2B"/>
    <w:rsid w:val="00D30145"/>
    <w:rsid w:val="00D31CE6"/>
    <w:rsid w:val="00D32770"/>
    <w:rsid w:val="00D34B2B"/>
    <w:rsid w:val="00D34C7E"/>
    <w:rsid w:val="00D34F11"/>
    <w:rsid w:val="00D35A56"/>
    <w:rsid w:val="00D36B1D"/>
    <w:rsid w:val="00D404CE"/>
    <w:rsid w:val="00D4287C"/>
    <w:rsid w:val="00D43F27"/>
    <w:rsid w:val="00D44AF0"/>
    <w:rsid w:val="00D45A29"/>
    <w:rsid w:val="00D46561"/>
    <w:rsid w:val="00D465E4"/>
    <w:rsid w:val="00D47264"/>
    <w:rsid w:val="00D47ABD"/>
    <w:rsid w:val="00D506F6"/>
    <w:rsid w:val="00D529B8"/>
    <w:rsid w:val="00D540E7"/>
    <w:rsid w:val="00D54803"/>
    <w:rsid w:val="00D5513A"/>
    <w:rsid w:val="00D5520B"/>
    <w:rsid w:val="00D55B18"/>
    <w:rsid w:val="00D55BD4"/>
    <w:rsid w:val="00D55CE3"/>
    <w:rsid w:val="00D5622F"/>
    <w:rsid w:val="00D571CB"/>
    <w:rsid w:val="00D57CC9"/>
    <w:rsid w:val="00D62492"/>
    <w:rsid w:val="00D625AF"/>
    <w:rsid w:val="00D62951"/>
    <w:rsid w:val="00D63024"/>
    <w:rsid w:val="00D631CC"/>
    <w:rsid w:val="00D6340C"/>
    <w:rsid w:val="00D647D4"/>
    <w:rsid w:val="00D650D9"/>
    <w:rsid w:val="00D675E5"/>
    <w:rsid w:val="00D67674"/>
    <w:rsid w:val="00D70928"/>
    <w:rsid w:val="00D717CF"/>
    <w:rsid w:val="00D72303"/>
    <w:rsid w:val="00D73610"/>
    <w:rsid w:val="00D73F38"/>
    <w:rsid w:val="00D75031"/>
    <w:rsid w:val="00D7588D"/>
    <w:rsid w:val="00D75AAB"/>
    <w:rsid w:val="00D80071"/>
    <w:rsid w:val="00D81F12"/>
    <w:rsid w:val="00D8249C"/>
    <w:rsid w:val="00D82579"/>
    <w:rsid w:val="00D8451B"/>
    <w:rsid w:val="00D84869"/>
    <w:rsid w:val="00D86A57"/>
    <w:rsid w:val="00D87FE6"/>
    <w:rsid w:val="00D905E8"/>
    <w:rsid w:val="00D90738"/>
    <w:rsid w:val="00D908B2"/>
    <w:rsid w:val="00D93FFC"/>
    <w:rsid w:val="00D95E14"/>
    <w:rsid w:val="00D96558"/>
    <w:rsid w:val="00D97802"/>
    <w:rsid w:val="00D97CE9"/>
    <w:rsid w:val="00DA101E"/>
    <w:rsid w:val="00DA11F0"/>
    <w:rsid w:val="00DA2E82"/>
    <w:rsid w:val="00DA3B20"/>
    <w:rsid w:val="00DA3B8B"/>
    <w:rsid w:val="00DA3BD0"/>
    <w:rsid w:val="00DA3D0B"/>
    <w:rsid w:val="00DA3D17"/>
    <w:rsid w:val="00DA4793"/>
    <w:rsid w:val="00DA56BA"/>
    <w:rsid w:val="00DA6B30"/>
    <w:rsid w:val="00DA75DF"/>
    <w:rsid w:val="00DA7D4F"/>
    <w:rsid w:val="00DB056B"/>
    <w:rsid w:val="00DB0BC9"/>
    <w:rsid w:val="00DB13A1"/>
    <w:rsid w:val="00DB1D2A"/>
    <w:rsid w:val="00DB3275"/>
    <w:rsid w:val="00DB3465"/>
    <w:rsid w:val="00DB4512"/>
    <w:rsid w:val="00DB4EE1"/>
    <w:rsid w:val="00DB54D9"/>
    <w:rsid w:val="00DB68E9"/>
    <w:rsid w:val="00DB738D"/>
    <w:rsid w:val="00DC01D6"/>
    <w:rsid w:val="00DC205A"/>
    <w:rsid w:val="00DC2D6B"/>
    <w:rsid w:val="00DC2F32"/>
    <w:rsid w:val="00DC303F"/>
    <w:rsid w:val="00DC352E"/>
    <w:rsid w:val="00DC3F8A"/>
    <w:rsid w:val="00DC5D5E"/>
    <w:rsid w:val="00DC67B0"/>
    <w:rsid w:val="00DC6870"/>
    <w:rsid w:val="00DC6C23"/>
    <w:rsid w:val="00DC740C"/>
    <w:rsid w:val="00DC7639"/>
    <w:rsid w:val="00DD0195"/>
    <w:rsid w:val="00DD0D47"/>
    <w:rsid w:val="00DD3CF6"/>
    <w:rsid w:val="00DD451C"/>
    <w:rsid w:val="00DD4520"/>
    <w:rsid w:val="00DD4983"/>
    <w:rsid w:val="00DD5B9A"/>
    <w:rsid w:val="00DE1C5A"/>
    <w:rsid w:val="00DE219B"/>
    <w:rsid w:val="00DE2A2E"/>
    <w:rsid w:val="00DE35A0"/>
    <w:rsid w:val="00DE377F"/>
    <w:rsid w:val="00DE40E3"/>
    <w:rsid w:val="00DE5270"/>
    <w:rsid w:val="00DE54B5"/>
    <w:rsid w:val="00DE579C"/>
    <w:rsid w:val="00DE5BB5"/>
    <w:rsid w:val="00DE5DBD"/>
    <w:rsid w:val="00DE6CFC"/>
    <w:rsid w:val="00DF1D6B"/>
    <w:rsid w:val="00DF1D8A"/>
    <w:rsid w:val="00DF2B21"/>
    <w:rsid w:val="00DF3096"/>
    <w:rsid w:val="00DF36E7"/>
    <w:rsid w:val="00DF3A43"/>
    <w:rsid w:val="00DF4560"/>
    <w:rsid w:val="00DF549E"/>
    <w:rsid w:val="00DF5BFE"/>
    <w:rsid w:val="00DF68F1"/>
    <w:rsid w:val="00E00958"/>
    <w:rsid w:val="00E00F8B"/>
    <w:rsid w:val="00E01AFA"/>
    <w:rsid w:val="00E01C64"/>
    <w:rsid w:val="00E02261"/>
    <w:rsid w:val="00E0236A"/>
    <w:rsid w:val="00E04C4E"/>
    <w:rsid w:val="00E05A8F"/>
    <w:rsid w:val="00E06009"/>
    <w:rsid w:val="00E06910"/>
    <w:rsid w:val="00E06CB5"/>
    <w:rsid w:val="00E07F05"/>
    <w:rsid w:val="00E1140F"/>
    <w:rsid w:val="00E13D17"/>
    <w:rsid w:val="00E14A62"/>
    <w:rsid w:val="00E1662E"/>
    <w:rsid w:val="00E16C32"/>
    <w:rsid w:val="00E17D3F"/>
    <w:rsid w:val="00E200CC"/>
    <w:rsid w:val="00E20966"/>
    <w:rsid w:val="00E2121A"/>
    <w:rsid w:val="00E215B2"/>
    <w:rsid w:val="00E21F93"/>
    <w:rsid w:val="00E22859"/>
    <w:rsid w:val="00E241B6"/>
    <w:rsid w:val="00E24213"/>
    <w:rsid w:val="00E24221"/>
    <w:rsid w:val="00E247D1"/>
    <w:rsid w:val="00E2487E"/>
    <w:rsid w:val="00E2492B"/>
    <w:rsid w:val="00E24CFC"/>
    <w:rsid w:val="00E25C00"/>
    <w:rsid w:val="00E2633C"/>
    <w:rsid w:val="00E26591"/>
    <w:rsid w:val="00E277A6"/>
    <w:rsid w:val="00E31401"/>
    <w:rsid w:val="00E316C4"/>
    <w:rsid w:val="00E316DB"/>
    <w:rsid w:val="00E31D85"/>
    <w:rsid w:val="00E32D3C"/>
    <w:rsid w:val="00E342D3"/>
    <w:rsid w:val="00E34A04"/>
    <w:rsid w:val="00E34C02"/>
    <w:rsid w:val="00E35B15"/>
    <w:rsid w:val="00E362C4"/>
    <w:rsid w:val="00E3721E"/>
    <w:rsid w:val="00E40EF5"/>
    <w:rsid w:val="00E4120C"/>
    <w:rsid w:val="00E42F51"/>
    <w:rsid w:val="00E44A2C"/>
    <w:rsid w:val="00E467B4"/>
    <w:rsid w:val="00E46B7E"/>
    <w:rsid w:val="00E47262"/>
    <w:rsid w:val="00E50E9D"/>
    <w:rsid w:val="00E518F3"/>
    <w:rsid w:val="00E51B19"/>
    <w:rsid w:val="00E536A9"/>
    <w:rsid w:val="00E54786"/>
    <w:rsid w:val="00E54A0D"/>
    <w:rsid w:val="00E55C00"/>
    <w:rsid w:val="00E563EC"/>
    <w:rsid w:val="00E60755"/>
    <w:rsid w:val="00E60F47"/>
    <w:rsid w:val="00E628C3"/>
    <w:rsid w:val="00E6296E"/>
    <w:rsid w:val="00E634FF"/>
    <w:rsid w:val="00E63F16"/>
    <w:rsid w:val="00E644E1"/>
    <w:rsid w:val="00E64940"/>
    <w:rsid w:val="00E64B66"/>
    <w:rsid w:val="00E655E9"/>
    <w:rsid w:val="00E65C19"/>
    <w:rsid w:val="00E65DA3"/>
    <w:rsid w:val="00E664F9"/>
    <w:rsid w:val="00E66702"/>
    <w:rsid w:val="00E66962"/>
    <w:rsid w:val="00E672FF"/>
    <w:rsid w:val="00E67EB3"/>
    <w:rsid w:val="00E70CFF"/>
    <w:rsid w:val="00E71BE8"/>
    <w:rsid w:val="00E72017"/>
    <w:rsid w:val="00E721ED"/>
    <w:rsid w:val="00E72ECE"/>
    <w:rsid w:val="00E73A3B"/>
    <w:rsid w:val="00E73E20"/>
    <w:rsid w:val="00E746C8"/>
    <w:rsid w:val="00E7500F"/>
    <w:rsid w:val="00E75F28"/>
    <w:rsid w:val="00E77429"/>
    <w:rsid w:val="00E80B0D"/>
    <w:rsid w:val="00E81C7E"/>
    <w:rsid w:val="00E83A8F"/>
    <w:rsid w:val="00E844F9"/>
    <w:rsid w:val="00E853CC"/>
    <w:rsid w:val="00E86114"/>
    <w:rsid w:val="00E87D6E"/>
    <w:rsid w:val="00E905B5"/>
    <w:rsid w:val="00E9134D"/>
    <w:rsid w:val="00E913DF"/>
    <w:rsid w:val="00E917D0"/>
    <w:rsid w:val="00E9282A"/>
    <w:rsid w:val="00E92F8D"/>
    <w:rsid w:val="00E93B53"/>
    <w:rsid w:val="00E94477"/>
    <w:rsid w:val="00E94A3D"/>
    <w:rsid w:val="00E94B37"/>
    <w:rsid w:val="00E9574A"/>
    <w:rsid w:val="00E9650E"/>
    <w:rsid w:val="00E9669A"/>
    <w:rsid w:val="00E96F02"/>
    <w:rsid w:val="00E97DC4"/>
    <w:rsid w:val="00E97DE5"/>
    <w:rsid w:val="00E97EEF"/>
    <w:rsid w:val="00EA00FC"/>
    <w:rsid w:val="00EA0213"/>
    <w:rsid w:val="00EA08D1"/>
    <w:rsid w:val="00EA217F"/>
    <w:rsid w:val="00EA2CA7"/>
    <w:rsid w:val="00EA2F78"/>
    <w:rsid w:val="00EA555D"/>
    <w:rsid w:val="00EB0E2D"/>
    <w:rsid w:val="00EB1E4B"/>
    <w:rsid w:val="00EB2620"/>
    <w:rsid w:val="00EB3192"/>
    <w:rsid w:val="00EB3461"/>
    <w:rsid w:val="00EB403E"/>
    <w:rsid w:val="00EB4386"/>
    <w:rsid w:val="00EB4F68"/>
    <w:rsid w:val="00EB5003"/>
    <w:rsid w:val="00EB520E"/>
    <w:rsid w:val="00EB7D8D"/>
    <w:rsid w:val="00EB7F74"/>
    <w:rsid w:val="00EC1469"/>
    <w:rsid w:val="00EC155F"/>
    <w:rsid w:val="00EC2141"/>
    <w:rsid w:val="00EC36BC"/>
    <w:rsid w:val="00EC6C57"/>
    <w:rsid w:val="00ED0C9E"/>
    <w:rsid w:val="00ED0F1E"/>
    <w:rsid w:val="00ED1092"/>
    <w:rsid w:val="00ED2142"/>
    <w:rsid w:val="00ED24A5"/>
    <w:rsid w:val="00ED31A3"/>
    <w:rsid w:val="00ED3217"/>
    <w:rsid w:val="00ED39C0"/>
    <w:rsid w:val="00ED3A18"/>
    <w:rsid w:val="00ED3CC4"/>
    <w:rsid w:val="00ED4F1B"/>
    <w:rsid w:val="00ED72B3"/>
    <w:rsid w:val="00ED7D3C"/>
    <w:rsid w:val="00EE0C7F"/>
    <w:rsid w:val="00EE1447"/>
    <w:rsid w:val="00EE200B"/>
    <w:rsid w:val="00EE206C"/>
    <w:rsid w:val="00EE251E"/>
    <w:rsid w:val="00EE3223"/>
    <w:rsid w:val="00EE5196"/>
    <w:rsid w:val="00EE64DE"/>
    <w:rsid w:val="00EE73CB"/>
    <w:rsid w:val="00EE7AFF"/>
    <w:rsid w:val="00EF1931"/>
    <w:rsid w:val="00EF2416"/>
    <w:rsid w:val="00EF25DC"/>
    <w:rsid w:val="00EF2F53"/>
    <w:rsid w:val="00EF50C9"/>
    <w:rsid w:val="00EF65A4"/>
    <w:rsid w:val="00EF66E5"/>
    <w:rsid w:val="00EF75FF"/>
    <w:rsid w:val="00EF7E15"/>
    <w:rsid w:val="00F00878"/>
    <w:rsid w:val="00F00993"/>
    <w:rsid w:val="00F025BB"/>
    <w:rsid w:val="00F02B65"/>
    <w:rsid w:val="00F03286"/>
    <w:rsid w:val="00F032F6"/>
    <w:rsid w:val="00F033E0"/>
    <w:rsid w:val="00F03C07"/>
    <w:rsid w:val="00F0402D"/>
    <w:rsid w:val="00F0412B"/>
    <w:rsid w:val="00F047A7"/>
    <w:rsid w:val="00F0624E"/>
    <w:rsid w:val="00F075CE"/>
    <w:rsid w:val="00F10F4F"/>
    <w:rsid w:val="00F124EE"/>
    <w:rsid w:val="00F127F8"/>
    <w:rsid w:val="00F15455"/>
    <w:rsid w:val="00F1555B"/>
    <w:rsid w:val="00F159B8"/>
    <w:rsid w:val="00F1634B"/>
    <w:rsid w:val="00F16426"/>
    <w:rsid w:val="00F16716"/>
    <w:rsid w:val="00F168E1"/>
    <w:rsid w:val="00F16C4B"/>
    <w:rsid w:val="00F17395"/>
    <w:rsid w:val="00F1792B"/>
    <w:rsid w:val="00F231A6"/>
    <w:rsid w:val="00F23A8A"/>
    <w:rsid w:val="00F23EDA"/>
    <w:rsid w:val="00F26771"/>
    <w:rsid w:val="00F3020D"/>
    <w:rsid w:val="00F3077A"/>
    <w:rsid w:val="00F30FFC"/>
    <w:rsid w:val="00F33E32"/>
    <w:rsid w:val="00F341D0"/>
    <w:rsid w:val="00F3458B"/>
    <w:rsid w:val="00F35007"/>
    <w:rsid w:val="00F35479"/>
    <w:rsid w:val="00F356B2"/>
    <w:rsid w:val="00F35D50"/>
    <w:rsid w:val="00F36838"/>
    <w:rsid w:val="00F36C9E"/>
    <w:rsid w:val="00F4102B"/>
    <w:rsid w:val="00F41960"/>
    <w:rsid w:val="00F41E7B"/>
    <w:rsid w:val="00F430F6"/>
    <w:rsid w:val="00F432A1"/>
    <w:rsid w:val="00F43565"/>
    <w:rsid w:val="00F435CC"/>
    <w:rsid w:val="00F437FE"/>
    <w:rsid w:val="00F43EA6"/>
    <w:rsid w:val="00F4432C"/>
    <w:rsid w:val="00F448DA"/>
    <w:rsid w:val="00F44939"/>
    <w:rsid w:val="00F4589A"/>
    <w:rsid w:val="00F45963"/>
    <w:rsid w:val="00F45BF5"/>
    <w:rsid w:val="00F4688B"/>
    <w:rsid w:val="00F471D9"/>
    <w:rsid w:val="00F472AE"/>
    <w:rsid w:val="00F477F4"/>
    <w:rsid w:val="00F4793E"/>
    <w:rsid w:val="00F47B78"/>
    <w:rsid w:val="00F501B2"/>
    <w:rsid w:val="00F54291"/>
    <w:rsid w:val="00F54413"/>
    <w:rsid w:val="00F55CF3"/>
    <w:rsid w:val="00F57271"/>
    <w:rsid w:val="00F57ED7"/>
    <w:rsid w:val="00F60383"/>
    <w:rsid w:val="00F608B6"/>
    <w:rsid w:val="00F6097D"/>
    <w:rsid w:val="00F60A58"/>
    <w:rsid w:val="00F60D76"/>
    <w:rsid w:val="00F60E3C"/>
    <w:rsid w:val="00F60FE1"/>
    <w:rsid w:val="00F6120A"/>
    <w:rsid w:val="00F612E3"/>
    <w:rsid w:val="00F613D8"/>
    <w:rsid w:val="00F6146C"/>
    <w:rsid w:val="00F62B44"/>
    <w:rsid w:val="00F647D7"/>
    <w:rsid w:val="00F65273"/>
    <w:rsid w:val="00F65C2D"/>
    <w:rsid w:val="00F65CB7"/>
    <w:rsid w:val="00F65FFF"/>
    <w:rsid w:val="00F66738"/>
    <w:rsid w:val="00F678B3"/>
    <w:rsid w:val="00F67908"/>
    <w:rsid w:val="00F70486"/>
    <w:rsid w:val="00F70EC8"/>
    <w:rsid w:val="00F7194F"/>
    <w:rsid w:val="00F72985"/>
    <w:rsid w:val="00F73024"/>
    <w:rsid w:val="00F743ED"/>
    <w:rsid w:val="00F74A18"/>
    <w:rsid w:val="00F74CEA"/>
    <w:rsid w:val="00F762FE"/>
    <w:rsid w:val="00F76A02"/>
    <w:rsid w:val="00F76BE0"/>
    <w:rsid w:val="00F76D68"/>
    <w:rsid w:val="00F77027"/>
    <w:rsid w:val="00F77304"/>
    <w:rsid w:val="00F77803"/>
    <w:rsid w:val="00F804E4"/>
    <w:rsid w:val="00F81753"/>
    <w:rsid w:val="00F81808"/>
    <w:rsid w:val="00F81A82"/>
    <w:rsid w:val="00F830D4"/>
    <w:rsid w:val="00F832F4"/>
    <w:rsid w:val="00F83490"/>
    <w:rsid w:val="00F8405B"/>
    <w:rsid w:val="00F85306"/>
    <w:rsid w:val="00F85569"/>
    <w:rsid w:val="00F859A6"/>
    <w:rsid w:val="00F91E8F"/>
    <w:rsid w:val="00F92021"/>
    <w:rsid w:val="00F923AC"/>
    <w:rsid w:val="00F93F23"/>
    <w:rsid w:val="00F942EB"/>
    <w:rsid w:val="00F944DC"/>
    <w:rsid w:val="00F94E89"/>
    <w:rsid w:val="00F95057"/>
    <w:rsid w:val="00F96682"/>
    <w:rsid w:val="00F96723"/>
    <w:rsid w:val="00F96D66"/>
    <w:rsid w:val="00F97311"/>
    <w:rsid w:val="00F97A3B"/>
    <w:rsid w:val="00FA1C3F"/>
    <w:rsid w:val="00FA1E92"/>
    <w:rsid w:val="00FA2CC7"/>
    <w:rsid w:val="00FA2CDF"/>
    <w:rsid w:val="00FA431B"/>
    <w:rsid w:val="00FA4B90"/>
    <w:rsid w:val="00FA541D"/>
    <w:rsid w:val="00FA5673"/>
    <w:rsid w:val="00FA5B02"/>
    <w:rsid w:val="00FA6DEB"/>
    <w:rsid w:val="00FB1D32"/>
    <w:rsid w:val="00FB2465"/>
    <w:rsid w:val="00FB38C6"/>
    <w:rsid w:val="00FB3F24"/>
    <w:rsid w:val="00FB57EA"/>
    <w:rsid w:val="00FB67D3"/>
    <w:rsid w:val="00FB6831"/>
    <w:rsid w:val="00FB7528"/>
    <w:rsid w:val="00FB7CDC"/>
    <w:rsid w:val="00FB7FF5"/>
    <w:rsid w:val="00FC00B6"/>
    <w:rsid w:val="00FC044B"/>
    <w:rsid w:val="00FC0780"/>
    <w:rsid w:val="00FC1A1C"/>
    <w:rsid w:val="00FC1C88"/>
    <w:rsid w:val="00FC2460"/>
    <w:rsid w:val="00FC2E97"/>
    <w:rsid w:val="00FC342A"/>
    <w:rsid w:val="00FC3A87"/>
    <w:rsid w:val="00FC45A2"/>
    <w:rsid w:val="00FC4678"/>
    <w:rsid w:val="00FC5D65"/>
    <w:rsid w:val="00FC5EEC"/>
    <w:rsid w:val="00FC6AB4"/>
    <w:rsid w:val="00FC7A26"/>
    <w:rsid w:val="00FD032F"/>
    <w:rsid w:val="00FD16D5"/>
    <w:rsid w:val="00FD1C5F"/>
    <w:rsid w:val="00FD2B37"/>
    <w:rsid w:val="00FD3252"/>
    <w:rsid w:val="00FD35D2"/>
    <w:rsid w:val="00FD3DA1"/>
    <w:rsid w:val="00FD5795"/>
    <w:rsid w:val="00FD5AE3"/>
    <w:rsid w:val="00FD65E5"/>
    <w:rsid w:val="00FD6D01"/>
    <w:rsid w:val="00FD71F4"/>
    <w:rsid w:val="00FD7BF9"/>
    <w:rsid w:val="00FE0465"/>
    <w:rsid w:val="00FE05C7"/>
    <w:rsid w:val="00FE08CE"/>
    <w:rsid w:val="00FE0DA2"/>
    <w:rsid w:val="00FE1707"/>
    <w:rsid w:val="00FE307E"/>
    <w:rsid w:val="00FE3472"/>
    <w:rsid w:val="00FE372A"/>
    <w:rsid w:val="00FE3902"/>
    <w:rsid w:val="00FE432E"/>
    <w:rsid w:val="00FE4823"/>
    <w:rsid w:val="00FE4863"/>
    <w:rsid w:val="00FE4CCE"/>
    <w:rsid w:val="00FE5008"/>
    <w:rsid w:val="00FE54D2"/>
    <w:rsid w:val="00FE6127"/>
    <w:rsid w:val="00FE6ACC"/>
    <w:rsid w:val="00FF00ED"/>
    <w:rsid w:val="00FF0892"/>
    <w:rsid w:val="00FF0DF7"/>
    <w:rsid w:val="00FF1132"/>
    <w:rsid w:val="00FF11E8"/>
    <w:rsid w:val="00FF1D18"/>
    <w:rsid w:val="00FF1F00"/>
    <w:rsid w:val="00FF2A45"/>
    <w:rsid w:val="00FF33B4"/>
    <w:rsid w:val="00FF5111"/>
    <w:rsid w:val="00FF57C9"/>
    <w:rsid w:val="00FF5844"/>
    <w:rsid w:val="00FF61D5"/>
    <w:rsid w:val="00FF68EA"/>
    <w:rsid w:val="00FF6F6A"/>
    <w:rsid w:val="00FF70F2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47"/>
    <w:pPr>
      <w:widowControl w:val="0"/>
      <w:autoSpaceDE w:val="0"/>
      <w:autoSpaceDN w:val="0"/>
      <w:adjustRightInd w:val="0"/>
      <w:spacing w:after="60"/>
      <w:jc w:val="both"/>
    </w:pPr>
    <w:rPr>
      <w:rFonts w:ascii="Arial" w:hAnsi="Arial" w:cs="Arial"/>
      <w:szCs w:val="24"/>
      <w:lang w:val="sk-SK"/>
    </w:rPr>
  </w:style>
  <w:style w:type="paragraph" w:styleId="Heading1">
    <w:name w:val="heading 1"/>
    <w:aliases w:val="0†berschrift 1,1†berschrift 1,2†berschrift 1,3†bersch,0Überschrift 1,1Überschrift 1,2Überschrift 1,3Übersch"/>
    <w:basedOn w:val="Normal"/>
    <w:next w:val="Normal"/>
    <w:link w:val="Heading1Char"/>
    <w:uiPriority w:val="9"/>
    <w:qFormat/>
    <w:rsid w:val="005E43E5"/>
    <w:pPr>
      <w:numPr>
        <w:numId w:val="6"/>
      </w:numPr>
      <w:spacing w:before="240" w:after="240"/>
      <w:jc w:val="left"/>
      <w:outlineLvl w:val="0"/>
    </w:pPr>
    <w:rPr>
      <w:b/>
      <w:bCs/>
      <w:sz w:val="36"/>
      <w:szCs w:val="36"/>
    </w:rPr>
  </w:style>
  <w:style w:type="paragraph" w:styleId="Heading2">
    <w:name w:val="heading 2"/>
    <w:aliases w:val="Chapter,1.Seite,Sub Heading,H2,Heading 2rh,Prophead 2"/>
    <w:basedOn w:val="Normal"/>
    <w:next w:val="Normal"/>
    <w:link w:val="Heading2Char"/>
    <w:uiPriority w:val="9"/>
    <w:qFormat/>
    <w:rsid w:val="00E97DE5"/>
    <w:pPr>
      <w:numPr>
        <w:ilvl w:val="1"/>
        <w:numId w:val="6"/>
      </w:numPr>
      <w:spacing w:before="120" w:after="240"/>
      <w:jc w:val="left"/>
      <w:outlineLvl w:val="1"/>
    </w:pPr>
    <w:rPr>
      <w:b/>
      <w:bCs/>
      <w:color w:val="000000"/>
      <w:sz w:val="32"/>
      <w:szCs w:val="32"/>
    </w:rPr>
  </w:style>
  <w:style w:type="paragraph" w:styleId="Heading3">
    <w:name w:val="heading 3"/>
    <w:aliases w:val="H3,3,ASAPHeading 3,h3,sub-sub,sub section header,subs"/>
    <w:basedOn w:val="Normal"/>
    <w:next w:val="Normal"/>
    <w:link w:val="Heading3Char"/>
    <w:uiPriority w:val="9"/>
    <w:qFormat/>
    <w:rsid w:val="00344E43"/>
    <w:pPr>
      <w:keepNext/>
      <w:numPr>
        <w:ilvl w:val="2"/>
        <w:numId w:val="6"/>
      </w:numPr>
      <w:spacing w:before="120"/>
      <w:ind w:right="1134"/>
      <w:outlineLvl w:val="2"/>
    </w:pPr>
    <w:rPr>
      <w:b/>
      <w:bCs/>
      <w:sz w:val="28"/>
      <w:szCs w:val="28"/>
    </w:rPr>
  </w:style>
  <w:style w:type="paragraph" w:styleId="Heading4">
    <w:name w:val="heading 4"/>
    <w:aliases w:val="Level 2 - a Char,Bullet 1 Char,h4 Char,Sub-Minor"/>
    <w:basedOn w:val="Normal"/>
    <w:next w:val="Normal"/>
    <w:link w:val="Heading4Char"/>
    <w:uiPriority w:val="9"/>
    <w:qFormat/>
    <w:rsid w:val="00F859A6"/>
    <w:pPr>
      <w:keepNext/>
      <w:numPr>
        <w:ilvl w:val="3"/>
        <w:numId w:val="6"/>
      </w:numPr>
      <w:spacing w:before="1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F859A6"/>
    <w:pPr>
      <w:keepNext/>
      <w:numPr>
        <w:ilvl w:val="4"/>
        <w:numId w:val="6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859A6"/>
    <w:pPr>
      <w:keepNext/>
      <w:numPr>
        <w:ilvl w:val="5"/>
        <w:numId w:val="6"/>
      </w:numPr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59A6"/>
    <w:pPr>
      <w:numPr>
        <w:ilvl w:val="6"/>
        <w:numId w:val="6"/>
      </w:num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4E43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4E43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,1.Seite Char,Sub Heading Char,H2 Char,Heading 2rh Char,Prophead 2 Char"/>
    <w:basedOn w:val="DefaultParagraphFont"/>
    <w:link w:val="Heading2"/>
    <w:uiPriority w:val="9"/>
    <w:locked/>
    <w:rsid w:val="00E97DE5"/>
    <w:rPr>
      <w:rFonts w:ascii="Arial" w:hAnsi="Arial" w:cs="Arial"/>
      <w:b/>
      <w:bCs/>
      <w:color w:val="000000"/>
      <w:sz w:val="32"/>
      <w:szCs w:val="32"/>
      <w:lang w:val="sk-SK"/>
    </w:rPr>
  </w:style>
  <w:style w:type="character" w:customStyle="1" w:styleId="Heading3Char">
    <w:name w:val="Heading 3 Char"/>
    <w:aliases w:val="H3 Char,3 Char,ASAPHeading 3 Char,h3 Char,sub-sub Char,sub section header Char,subs Char"/>
    <w:basedOn w:val="DefaultParagraphFont"/>
    <w:link w:val="Heading3"/>
    <w:uiPriority w:val="9"/>
    <w:locked/>
    <w:rsid w:val="00344E43"/>
    <w:rPr>
      <w:rFonts w:ascii="Arial" w:hAnsi="Arial" w:cs="Arial"/>
      <w:b/>
      <w:bCs/>
      <w:sz w:val="28"/>
      <w:szCs w:val="28"/>
      <w:lang w:val="sk-SK"/>
    </w:rPr>
  </w:style>
  <w:style w:type="character" w:customStyle="1" w:styleId="Heading4Char">
    <w:name w:val="Heading 4 Char"/>
    <w:aliases w:val="Level 2 - a Char Char,Bullet 1 Char Char,h4 Char Char,Sub-Minor Char"/>
    <w:basedOn w:val="DefaultParagraphFont"/>
    <w:link w:val="Heading4"/>
    <w:uiPriority w:val="9"/>
    <w:locked/>
    <w:rsid w:val="00F859A6"/>
    <w:rPr>
      <w:rFonts w:ascii="Arial" w:hAnsi="Arial" w:cs="Arial"/>
      <w:b/>
      <w:bCs/>
      <w:szCs w:val="24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F859A6"/>
    <w:rPr>
      <w:rFonts w:ascii="Arial" w:hAnsi="Arial" w:cs="Arial"/>
      <w:b/>
      <w:bCs/>
      <w:szCs w:val="24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859A6"/>
    <w:rPr>
      <w:rFonts w:ascii="Arial" w:hAnsi="Arial" w:cs="Arial"/>
      <w:b/>
      <w:bCs/>
      <w:szCs w:val="24"/>
      <w:u w:val="single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F859A6"/>
    <w:rPr>
      <w:rFonts w:ascii="Arial" w:hAnsi="Arial" w:cs="Arial"/>
      <w:szCs w:val="24"/>
      <w:lang w:val="sk-SK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344E43"/>
    <w:rPr>
      <w:rFonts w:ascii="Cambria" w:hAnsi="Cambria" w:cs="Times New Roman"/>
      <w:color w:val="404040"/>
      <w:lang w:val="sk-SK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344E43"/>
    <w:rPr>
      <w:rFonts w:ascii="Cambria" w:hAnsi="Cambria" w:cs="Times New Roman"/>
      <w:i/>
      <w:iCs/>
      <w:color w:val="404040"/>
      <w:lang w:val="sk-SK"/>
    </w:rPr>
  </w:style>
  <w:style w:type="paragraph" w:styleId="Title">
    <w:name w:val="Title"/>
    <w:basedOn w:val="Normal"/>
    <w:next w:val="Normal"/>
    <w:link w:val="TitleChar"/>
    <w:uiPriority w:val="10"/>
    <w:qFormat/>
    <w:rsid w:val="00344E43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aliases w:val="0†berschrift 1 Char,1†berschrift 1 Char,2†berschrift 1 Char,3†bersch Char,0Überschrift 1 Char,1Überschrift 1 Char,2Überschrift 1 Char,3Übersch Char"/>
    <w:basedOn w:val="DefaultParagraphFont"/>
    <w:link w:val="Heading1"/>
    <w:uiPriority w:val="9"/>
    <w:locked/>
    <w:rsid w:val="005E43E5"/>
    <w:rPr>
      <w:rFonts w:ascii="Arial" w:hAnsi="Arial" w:cs="Arial"/>
      <w:b/>
      <w:bCs/>
      <w:sz w:val="36"/>
      <w:szCs w:val="36"/>
      <w:lang w:val="sk-SK"/>
    </w:rPr>
  </w:style>
  <w:style w:type="paragraph" w:styleId="Header">
    <w:name w:val="header"/>
    <w:basedOn w:val="Normal"/>
    <w:link w:val="HeaderChar"/>
    <w:uiPriority w:val="99"/>
    <w:rsid w:val="004839C8"/>
    <w:pPr>
      <w:tabs>
        <w:tab w:val="center" w:pos="4703"/>
        <w:tab w:val="right" w:pos="9406"/>
      </w:tabs>
      <w:spacing w:after="0"/>
    </w:pPr>
  </w:style>
  <w:style w:type="character" w:customStyle="1" w:styleId="TitleChar">
    <w:name w:val="Title Char"/>
    <w:basedOn w:val="DefaultParagraphFont"/>
    <w:link w:val="Title"/>
    <w:uiPriority w:val="10"/>
    <w:locked/>
    <w:rsid w:val="00344E43"/>
    <w:rPr>
      <w:rFonts w:ascii="Cambria" w:hAnsi="Cambria" w:cs="Times New Roman"/>
      <w:color w:val="17365D"/>
      <w:spacing w:val="5"/>
      <w:kern w:val="28"/>
      <w:sz w:val="52"/>
      <w:szCs w:val="52"/>
      <w:lang w:val="sk-SK" w:eastAsia="x-none"/>
    </w:rPr>
  </w:style>
  <w:style w:type="paragraph" w:styleId="Footer">
    <w:name w:val="footer"/>
    <w:basedOn w:val="Normal"/>
    <w:link w:val="FooterChar"/>
    <w:uiPriority w:val="99"/>
    <w:rsid w:val="004839C8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839C8"/>
    <w:rPr>
      <w:rFonts w:ascii="Arial" w:hAnsi="Arial" w:cs="Arial"/>
      <w:sz w:val="24"/>
      <w:szCs w:val="24"/>
      <w:lang w:val="sk-SK" w:eastAsia="x-none"/>
    </w:rPr>
  </w:style>
  <w:style w:type="paragraph" w:styleId="Caption">
    <w:name w:val="caption"/>
    <w:aliases w:val="Caption Char4 Char1,Caption Char3 Char1 Ch"/>
    <w:basedOn w:val="Normal"/>
    <w:next w:val="Normal"/>
    <w:link w:val="CaptionChar"/>
    <w:uiPriority w:val="35"/>
    <w:qFormat/>
    <w:rsid w:val="004839C8"/>
    <w:pPr>
      <w:spacing w:after="200"/>
    </w:pPr>
    <w:rPr>
      <w:b/>
      <w:bCs/>
      <w:color w:val="4F81BD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39C8"/>
    <w:rPr>
      <w:rFonts w:ascii="Arial" w:hAnsi="Arial" w:cs="Arial"/>
      <w:sz w:val="24"/>
      <w:szCs w:val="24"/>
      <w:lang w:val="sk-SK" w:eastAsia="x-none"/>
    </w:rPr>
  </w:style>
  <w:style w:type="character" w:customStyle="1" w:styleId="CaptionChar">
    <w:name w:val="Caption Char"/>
    <w:aliases w:val="Caption Char4 Char1 Char1,Caption Char3 Char1 Ch Char"/>
    <w:basedOn w:val="DefaultParagraphFont"/>
    <w:link w:val="Caption"/>
    <w:uiPriority w:val="99"/>
    <w:locked/>
    <w:rsid w:val="00C373DC"/>
    <w:rPr>
      <w:rFonts w:ascii="Arial" w:hAnsi="Arial" w:cs="Arial"/>
      <w:b/>
      <w:bCs/>
      <w:color w:val="4F81BD"/>
      <w:sz w:val="18"/>
      <w:szCs w:val="18"/>
      <w:lang w:val="sk-SK" w:eastAsia="x-none"/>
    </w:rPr>
  </w:style>
  <w:style w:type="paragraph" w:customStyle="1" w:styleId="FooterL">
    <w:name w:val="Footer_L"/>
    <w:basedOn w:val="Normal"/>
    <w:link w:val="FooterLChar"/>
    <w:uiPriority w:val="1"/>
    <w:qFormat/>
    <w:rsid w:val="004839C8"/>
    <w:rPr>
      <w:sz w:val="22"/>
    </w:rPr>
  </w:style>
  <w:style w:type="character" w:customStyle="1" w:styleId="FooterLChar">
    <w:name w:val="Footer_L Char"/>
    <w:basedOn w:val="DefaultParagraphFont"/>
    <w:link w:val="FooterL"/>
    <w:uiPriority w:val="1"/>
    <w:locked/>
    <w:rsid w:val="00047DDE"/>
    <w:rPr>
      <w:rFonts w:ascii="Arial" w:hAnsi="Arial" w:cs="Arial"/>
      <w:sz w:val="24"/>
      <w:szCs w:val="24"/>
      <w:lang w:val="sk-SK" w:eastAsia="x-none"/>
    </w:rPr>
  </w:style>
  <w:style w:type="paragraph" w:customStyle="1" w:styleId="FooterR">
    <w:name w:val="Footer_R"/>
    <w:basedOn w:val="FooterL"/>
    <w:link w:val="FooterRChar"/>
    <w:uiPriority w:val="1"/>
    <w:qFormat/>
    <w:rsid w:val="004839C8"/>
    <w:pPr>
      <w:jc w:val="right"/>
    </w:pPr>
  </w:style>
  <w:style w:type="character" w:customStyle="1" w:styleId="FooterRChar">
    <w:name w:val="Footer_R Char"/>
    <w:basedOn w:val="FooterLChar"/>
    <w:link w:val="FooterR"/>
    <w:uiPriority w:val="1"/>
    <w:locked/>
    <w:rsid w:val="00047DDE"/>
    <w:rPr>
      <w:rFonts w:ascii="Arial" w:hAnsi="Arial" w:cs="Arial"/>
      <w:sz w:val="24"/>
      <w:szCs w:val="24"/>
      <w:lang w:val="sk-SK" w:eastAsia="x-none"/>
    </w:rPr>
  </w:style>
  <w:style w:type="paragraph" w:customStyle="1" w:styleId="TabulkatextPgK">
    <w:name w:val="Tabulka_text_PgK"/>
    <w:basedOn w:val="Caption"/>
    <w:link w:val="TabulkatextPgKChar"/>
    <w:uiPriority w:val="1"/>
    <w:qFormat/>
    <w:rsid w:val="00320704"/>
    <w:pPr>
      <w:autoSpaceDE/>
      <w:autoSpaceDN/>
      <w:spacing w:before="60" w:after="0"/>
      <w:jc w:val="left"/>
      <w:textAlignment w:val="baseline"/>
    </w:pPr>
    <w:rPr>
      <w:rFonts w:cs="Times New Roman"/>
      <w:b w:val="0"/>
      <w:color w:val="auto"/>
      <w:szCs w:val="20"/>
      <w:lang w:eastAsia="de-DE"/>
    </w:rPr>
  </w:style>
  <w:style w:type="character" w:customStyle="1" w:styleId="TabulkatextPgKChar">
    <w:name w:val="Tabulka_text_PgK Char"/>
    <w:basedOn w:val="CaptionChar"/>
    <w:link w:val="TabulkatextPgK"/>
    <w:uiPriority w:val="1"/>
    <w:locked/>
    <w:rsid w:val="00320704"/>
    <w:rPr>
      <w:rFonts w:ascii="Arial" w:hAnsi="Arial" w:cs="Arial"/>
      <w:b/>
      <w:bCs/>
      <w:color w:val="4F81BD"/>
      <w:sz w:val="18"/>
      <w:szCs w:val="18"/>
      <w:lang w:val="sk-SK" w:eastAsia="de-DE"/>
    </w:rPr>
  </w:style>
  <w:style w:type="paragraph" w:customStyle="1" w:styleId="Obrcislo">
    <w:name w:val="_Obr_cislo"/>
    <w:basedOn w:val="TabulkatextPgK"/>
    <w:link w:val="ObrcisloChar"/>
    <w:uiPriority w:val="1"/>
    <w:qFormat/>
    <w:rsid w:val="00AC5B6D"/>
  </w:style>
  <w:style w:type="character" w:customStyle="1" w:styleId="ObrcisloChar">
    <w:name w:val="_Obr_cislo Char"/>
    <w:basedOn w:val="TabulkatextPgKChar"/>
    <w:link w:val="Obrcislo"/>
    <w:uiPriority w:val="1"/>
    <w:locked/>
    <w:rsid w:val="00047DDE"/>
    <w:rPr>
      <w:rFonts w:ascii="Arial" w:hAnsi="Arial" w:cs="Arial"/>
      <w:b/>
      <w:bCs/>
      <w:color w:val="4F81BD"/>
      <w:sz w:val="18"/>
      <w:szCs w:val="18"/>
      <w:lang w:val="sk-SK" w:eastAsia="de-DE"/>
    </w:rPr>
  </w:style>
  <w:style w:type="character" w:styleId="Hyperlink">
    <w:name w:val="Hyperlink"/>
    <w:basedOn w:val="DefaultParagraphFont"/>
    <w:uiPriority w:val="99"/>
    <w:rsid w:val="00F859A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A1859"/>
    <w:pPr>
      <w:spacing w:after="0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rsid w:val="00F859A6"/>
    <w:pPr>
      <w:keepLines/>
      <w:spacing w:before="120"/>
    </w:pPr>
    <w:rPr>
      <w:b/>
      <w:bCs/>
      <w:smallCap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859"/>
    <w:rPr>
      <w:rFonts w:ascii="Tahoma" w:hAnsi="Tahoma" w:cs="Tahoma"/>
      <w:sz w:val="16"/>
      <w:szCs w:val="16"/>
      <w:lang w:val="sk-SK" w:eastAsia="x-none"/>
    </w:rPr>
  </w:style>
  <w:style w:type="paragraph" w:styleId="TOC2">
    <w:name w:val="toc 2"/>
    <w:basedOn w:val="Normal"/>
    <w:next w:val="Normal"/>
    <w:uiPriority w:val="39"/>
    <w:rsid w:val="00F859A6"/>
    <w:pPr>
      <w:spacing w:before="120"/>
      <w:ind w:left="284"/>
    </w:pPr>
    <w:rPr>
      <w:smallCaps/>
    </w:rPr>
  </w:style>
  <w:style w:type="paragraph" w:customStyle="1" w:styleId="Odrazka1">
    <w:name w:val="_Odrazka1"/>
    <w:basedOn w:val="Normal"/>
    <w:link w:val="Odrazka1Char1"/>
    <w:qFormat/>
    <w:rsid w:val="0035644A"/>
    <w:pPr>
      <w:numPr>
        <w:numId w:val="7"/>
      </w:numPr>
      <w:contextualSpacing/>
    </w:pPr>
  </w:style>
  <w:style w:type="character" w:customStyle="1" w:styleId="Odrazka1Char1">
    <w:name w:val="_Odrazka1 Char1"/>
    <w:basedOn w:val="DefaultParagraphFont"/>
    <w:link w:val="Odrazka1"/>
    <w:locked/>
    <w:rsid w:val="0035644A"/>
    <w:rPr>
      <w:rFonts w:ascii="Arial" w:hAnsi="Arial" w:cs="Arial"/>
      <w:szCs w:val="24"/>
      <w:lang w:val="sk-SK"/>
    </w:rPr>
  </w:style>
  <w:style w:type="paragraph" w:customStyle="1" w:styleId="Odrazka2">
    <w:name w:val="_Odrazka2"/>
    <w:basedOn w:val="Odrazka1"/>
    <w:link w:val="Odrazka2Char"/>
    <w:uiPriority w:val="99"/>
    <w:qFormat/>
    <w:rsid w:val="004E715D"/>
    <w:pPr>
      <w:numPr>
        <w:ilvl w:val="1"/>
        <w:numId w:val="8"/>
      </w:numPr>
      <w:ind w:left="1134"/>
    </w:pPr>
  </w:style>
  <w:style w:type="character" w:customStyle="1" w:styleId="Odrazka2Char">
    <w:name w:val="_Odrazka2 Char"/>
    <w:basedOn w:val="Odrazka1Char1"/>
    <w:link w:val="Odrazka2"/>
    <w:uiPriority w:val="99"/>
    <w:locked/>
    <w:rsid w:val="004E715D"/>
    <w:rPr>
      <w:rFonts w:ascii="Arial" w:hAnsi="Arial" w:cs="Arial"/>
      <w:szCs w:val="24"/>
      <w:lang w:val="sk-SK"/>
    </w:rPr>
  </w:style>
  <w:style w:type="character" w:customStyle="1" w:styleId="Odrazka1Char">
    <w:name w:val="_Odrazka1 Char"/>
    <w:basedOn w:val="DefaultParagraphFont"/>
    <w:rsid w:val="0035644A"/>
    <w:rPr>
      <w:rFonts w:ascii="Arial" w:hAnsi="Arial" w:cs="Arial"/>
      <w:sz w:val="24"/>
      <w:szCs w:val="24"/>
      <w:lang w:val="sk-SK" w:eastAsia="x-none"/>
    </w:rPr>
  </w:style>
  <w:style w:type="paragraph" w:styleId="TOCHeading">
    <w:name w:val="TOC Heading"/>
    <w:basedOn w:val="Heading1"/>
    <w:next w:val="Normal"/>
    <w:uiPriority w:val="99"/>
    <w:qFormat/>
    <w:rsid w:val="00F859A6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</w:rPr>
  </w:style>
  <w:style w:type="paragraph" w:styleId="TOC3">
    <w:name w:val="toc 3"/>
    <w:basedOn w:val="Normal"/>
    <w:next w:val="Normal"/>
    <w:uiPriority w:val="39"/>
    <w:rsid w:val="00F859A6"/>
    <w:pPr>
      <w:spacing w:after="100"/>
      <w:ind w:left="480"/>
    </w:pPr>
  </w:style>
  <w:style w:type="paragraph" w:styleId="FootnoteText">
    <w:name w:val="footnote text"/>
    <w:basedOn w:val="Normal"/>
    <w:link w:val="FootnoteTextChar"/>
    <w:uiPriority w:val="99"/>
    <w:rsid w:val="00F859A6"/>
    <w:pPr>
      <w:ind w:left="567"/>
    </w:pPr>
    <w:rPr>
      <w:rFonts w:ascii="Times New Roman" w:hAnsi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rsid w:val="00F859A6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59A6"/>
    <w:rPr>
      <w:rFonts w:cs="Times New Roman"/>
    </w:rPr>
  </w:style>
  <w:style w:type="paragraph" w:customStyle="1" w:styleId="TabText">
    <w:name w:val="_Tab_Text"/>
    <w:qFormat/>
    <w:rsid w:val="00821F73"/>
    <w:pPr>
      <w:widowControl w:val="0"/>
      <w:autoSpaceDE w:val="0"/>
      <w:autoSpaceDN w:val="0"/>
      <w:adjustRightInd w:val="0"/>
      <w:spacing w:before="60" w:after="60"/>
    </w:pPr>
    <w:rPr>
      <w:rFonts w:ascii="Arial" w:hAnsi="Arial" w:cs="Arial"/>
      <w:szCs w:val="16"/>
    </w:rPr>
  </w:style>
  <w:style w:type="paragraph" w:customStyle="1" w:styleId="TabNadpis">
    <w:name w:val="_Tab_Nadpis"/>
    <w:basedOn w:val="TabulkatextPgK"/>
    <w:qFormat/>
    <w:rsid w:val="00954F47"/>
    <w:rPr>
      <w:b/>
      <w:color w:val="FFFFFF"/>
      <w:sz w:val="20"/>
    </w:rPr>
  </w:style>
  <w:style w:type="paragraph" w:styleId="DocumentMap">
    <w:name w:val="Document Map"/>
    <w:basedOn w:val="Normal"/>
    <w:link w:val="DocumentMapChar"/>
    <w:uiPriority w:val="99"/>
    <w:rsid w:val="00F859A6"/>
    <w:pPr>
      <w:spacing w:after="0"/>
    </w:pPr>
    <w:rPr>
      <w:rFonts w:ascii="Tahoma" w:hAnsi="Tahoma" w:cs="Tahoma"/>
      <w:sz w:val="16"/>
      <w:szCs w:val="16"/>
    </w:rPr>
  </w:style>
  <w:style w:type="paragraph" w:customStyle="1" w:styleId="Titul">
    <w:name w:val="_Titul"/>
    <w:uiPriority w:val="99"/>
    <w:rsid w:val="00F859A6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sz w:val="44"/>
      <w:szCs w:val="44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859A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aliases w:val="0†berschrift 1 Char1,1†berschrift 1 Char1,2†bersch,0Überschrift 1 Char1,1Überschrift 1 Char1,2Übersch"/>
    <w:uiPriority w:val="99"/>
    <w:rsid w:val="00476CF2"/>
    <w:rPr>
      <w:rFonts w:ascii="Arial" w:hAnsi="Arial"/>
      <w:b/>
      <w:sz w:val="32"/>
    </w:rPr>
  </w:style>
  <w:style w:type="character" w:customStyle="1" w:styleId="Heading2Char1">
    <w:name w:val="Heading 2 Char1"/>
    <w:aliases w:val="Chapter Char1,1.Seite Char1,Sub Heading Char1,H2 Ch"/>
    <w:uiPriority w:val="99"/>
    <w:rsid w:val="00476CF2"/>
    <w:rPr>
      <w:rFonts w:ascii="Arial" w:hAnsi="Arial"/>
      <w:b/>
      <w:color w:val="000000"/>
      <w:sz w:val="26"/>
    </w:rPr>
  </w:style>
  <w:style w:type="character" w:customStyle="1" w:styleId="Heading3Char1">
    <w:name w:val="Heading 3 Char1"/>
    <w:aliases w:val="H3 Char1,3 Char1,ASAPHeading 3 Char1,h3 Char1,sub-su"/>
    <w:uiPriority w:val="99"/>
    <w:rsid w:val="00476CF2"/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uiPriority w:val="99"/>
    <w:rsid w:val="00476CF2"/>
    <w:pPr>
      <w:spacing w:after="120"/>
      <w:ind w:left="4140" w:hanging="4140"/>
    </w:pPr>
    <w:rPr>
      <w:b/>
      <w:bCs/>
      <w:lang w:val="en-US"/>
    </w:rPr>
  </w:style>
  <w:style w:type="paragraph" w:styleId="BodyText">
    <w:name w:val="Body Text"/>
    <w:basedOn w:val="Normal"/>
    <w:link w:val="BodyTextChar"/>
    <w:uiPriority w:val="99"/>
    <w:rsid w:val="00476CF2"/>
    <w:pPr>
      <w:spacing w:after="120"/>
    </w:pPr>
    <w:rPr>
      <w:b/>
      <w:bCs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6CF2"/>
    <w:rPr>
      <w:rFonts w:ascii="Arial" w:hAnsi="Arial" w:cs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76CF2"/>
    <w:pPr>
      <w:spacing w:after="120"/>
      <w:ind w:left="1080" w:hanging="108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6CF2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476CF2"/>
    <w:rPr>
      <w:rFonts w:cs="Times New Roman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6CF2"/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476CF2"/>
    <w:pPr>
      <w:spacing w:after="120"/>
    </w:pPr>
    <w:rPr>
      <w:szCs w:val="20"/>
      <w:lang w:val="en-US"/>
    </w:rPr>
  </w:style>
  <w:style w:type="character" w:styleId="PageNumber">
    <w:name w:val="page number"/>
    <w:basedOn w:val="DefaultParagraphFont"/>
    <w:uiPriority w:val="99"/>
    <w:rsid w:val="00476CF2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6CF2"/>
    <w:rPr>
      <w:rFonts w:ascii="Arial" w:hAnsi="Arial" w:cs="Arial"/>
      <w:sz w:val="20"/>
      <w:szCs w:val="20"/>
    </w:rPr>
  </w:style>
  <w:style w:type="paragraph" w:customStyle="1" w:styleId="HProjekt">
    <w:name w:val="H_Projekt"/>
    <w:uiPriority w:val="99"/>
    <w:rsid w:val="00476CF2"/>
    <w:pPr>
      <w:widowControl w:val="0"/>
      <w:autoSpaceDE w:val="0"/>
      <w:autoSpaceDN w:val="0"/>
      <w:adjustRightInd w:val="0"/>
      <w:spacing w:before="20" w:after="120"/>
      <w:jc w:val="both"/>
    </w:pPr>
    <w:rPr>
      <w:rFonts w:ascii="Arial" w:hAnsi="Arial" w:cs="Arial"/>
    </w:rPr>
  </w:style>
  <w:style w:type="paragraph" w:customStyle="1" w:styleId="HDokument">
    <w:name w:val="H_Dokument"/>
    <w:uiPriority w:val="99"/>
    <w:rsid w:val="00476CF2"/>
    <w:pPr>
      <w:widowControl w:val="0"/>
      <w:autoSpaceDE w:val="0"/>
      <w:autoSpaceDN w:val="0"/>
      <w:adjustRightInd w:val="0"/>
      <w:spacing w:before="20" w:after="120"/>
      <w:jc w:val="both"/>
    </w:pPr>
    <w:rPr>
      <w:rFonts w:ascii="Arial" w:hAnsi="Arial" w:cs="Arial"/>
    </w:rPr>
  </w:style>
  <w:style w:type="paragraph" w:customStyle="1" w:styleId="HVerzia">
    <w:name w:val="H_Verzia"/>
    <w:uiPriority w:val="99"/>
    <w:rsid w:val="00476CF2"/>
    <w:pPr>
      <w:widowControl w:val="0"/>
      <w:autoSpaceDE w:val="0"/>
      <w:autoSpaceDN w:val="0"/>
      <w:adjustRightInd w:val="0"/>
      <w:spacing w:before="20" w:after="120"/>
      <w:jc w:val="both"/>
    </w:pPr>
    <w:rPr>
      <w:rFonts w:ascii="Arial" w:hAnsi="Arial" w:cs="Arial"/>
    </w:rPr>
  </w:style>
  <w:style w:type="paragraph" w:customStyle="1" w:styleId="StyleArialBoldBefore42ptAfter18pt">
    <w:name w:val="Style Arial Bold Before:  42 pt After:  18 pt"/>
    <w:uiPriority w:val="99"/>
    <w:rsid w:val="00476CF2"/>
    <w:pPr>
      <w:widowControl w:val="0"/>
      <w:autoSpaceDE w:val="0"/>
      <w:autoSpaceDN w:val="0"/>
      <w:adjustRightInd w:val="0"/>
      <w:spacing w:before="240" w:after="12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FormTextLeft">
    <w:name w:val="Form Text Left"/>
    <w:uiPriority w:val="99"/>
    <w:rsid w:val="00476CF2"/>
    <w:pPr>
      <w:widowControl w:val="0"/>
      <w:autoSpaceDE w:val="0"/>
      <w:autoSpaceDN w:val="0"/>
      <w:adjustRightInd w:val="0"/>
      <w:spacing w:before="40" w:after="40" w:line="240" w:lineRule="exact"/>
      <w:jc w:val="both"/>
    </w:pPr>
    <w:rPr>
      <w:rFonts w:ascii="Arial" w:hAnsi="Arial" w:cs="Arial"/>
    </w:rPr>
  </w:style>
  <w:style w:type="character" w:customStyle="1" w:styleId="CharChar1">
    <w:name w:val="Char Char1"/>
    <w:uiPriority w:val="99"/>
    <w:rsid w:val="00476CF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76CF2"/>
    <w:pPr>
      <w:spacing w:after="120"/>
      <w:ind w:left="567"/>
      <w:contextualSpacing/>
    </w:pPr>
    <w:rPr>
      <w:lang w:val="en-US"/>
    </w:rPr>
  </w:style>
  <w:style w:type="paragraph" w:styleId="TOC4">
    <w:name w:val="toc 4"/>
    <w:basedOn w:val="Normal"/>
    <w:next w:val="Normal"/>
    <w:uiPriority w:val="39"/>
    <w:rsid w:val="00476CF2"/>
    <w:pPr>
      <w:spacing w:after="100"/>
      <w:ind w:left="720"/>
    </w:pPr>
    <w:rPr>
      <w:lang w:val="en-US"/>
    </w:rPr>
  </w:style>
  <w:style w:type="paragraph" w:customStyle="1" w:styleId="Definovanypojem">
    <w:name w:val="Definovany pojem"/>
    <w:rsid w:val="00476CF2"/>
    <w:pPr>
      <w:keepLines/>
      <w:widowControl w:val="0"/>
      <w:autoSpaceDE w:val="0"/>
      <w:autoSpaceDN w:val="0"/>
      <w:adjustRightInd w:val="0"/>
      <w:spacing w:before="120" w:after="120"/>
      <w:ind w:left="113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DefinovanypojemChar">
    <w:name w:val="Definovany pojem Char"/>
    <w:rsid w:val="00476CF2"/>
    <w:rPr>
      <w:rFonts w:ascii="Arial" w:hAnsi="Arial"/>
      <w:i/>
      <w:sz w:val="22"/>
    </w:rPr>
  </w:style>
  <w:style w:type="paragraph" w:styleId="ListBullet">
    <w:name w:val="List Bullet"/>
    <w:basedOn w:val="Normal"/>
    <w:uiPriority w:val="99"/>
    <w:rsid w:val="00476CF2"/>
    <w:pPr>
      <w:keepLines/>
      <w:spacing w:before="40" w:after="40"/>
      <w:ind w:left="360" w:right="34" w:hanging="360"/>
    </w:pPr>
    <w:rPr>
      <w:sz w:val="22"/>
      <w:szCs w:val="22"/>
      <w:lang w:val="en-US"/>
    </w:rPr>
  </w:style>
  <w:style w:type="character" w:customStyle="1" w:styleId="CaptionChar1">
    <w:name w:val="Caption Char1"/>
    <w:aliases w:val="Caption Char Char,Caption Char4 Char1 Char,Captio"/>
    <w:uiPriority w:val="99"/>
    <w:rsid w:val="00476CF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CF2"/>
    <w:rPr>
      <w:b/>
      <w:bCs/>
    </w:rPr>
  </w:style>
  <w:style w:type="paragraph" w:customStyle="1" w:styleId="Default">
    <w:name w:val="Default"/>
    <w:uiPriority w:val="99"/>
    <w:rsid w:val="00476CF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6CF2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uiPriority w:val="34"/>
    <w:rsid w:val="00476CF2"/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476CF2"/>
    <w:rPr>
      <w:rFonts w:cs="Times New Roman"/>
      <w:color w:val="800080"/>
      <w:u w:val="single"/>
    </w:rPr>
  </w:style>
  <w:style w:type="paragraph" w:customStyle="1" w:styleId="Normal0">
    <w:name w:val="_Normal"/>
    <w:uiPriority w:val="99"/>
    <w:rsid w:val="00476CF2"/>
    <w:pPr>
      <w:widowControl w:val="0"/>
      <w:autoSpaceDE w:val="0"/>
      <w:autoSpaceDN w:val="0"/>
      <w:adjustRightInd w:val="0"/>
      <w:spacing w:before="120" w:after="120" w:line="276" w:lineRule="auto"/>
      <w:ind w:right="34"/>
      <w:jc w:val="both"/>
    </w:pPr>
    <w:rPr>
      <w:rFonts w:ascii="Arial" w:hAnsi="Arial" w:cs="Arial"/>
      <w:sz w:val="22"/>
      <w:szCs w:val="22"/>
    </w:rPr>
  </w:style>
  <w:style w:type="character" w:customStyle="1" w:styleId="NormalChar">
    <w:name w:val="_Normal Char"/>
    <w:uiPriority w:val="99"/>
    <w:rsid w:val="00476CF2"/>
    <w:rPr>
      <w:rFonts w:ascii="Arial" w:hAnsi="Arial"/>
      <w:sz w:val="22"/>
    </w:rPr>
  </w:style>
  <w:style w:type="character" w:customStyle="1" w:styleId="apple-style-span">
    <w:name w:val="apple-style-span"/>
    <w:uiPriority w:val="99"/>
    <w:rsid w:val="00476CF2"/>
  </w:style>
  <w:style w:type="paragraph" w:customStyle="1" w:styleId="VUCBBH1">
    <w:name w:val="VUCBB_H1"/>
    <w:uiPriority w:val="99"/>
    <w:rsid w:val="00476CF2"/>
    <w:pPr>
      <w:widowControl w:val="0"/>
      <w:autoSpaceDE w:val="0"/>
      <w:autoSpaceDN w:val="0"/>
      <w:adjustRightInd w:val="0"/>
      <w:spacing w:before="240" w:after="240"/>
      <w:ind w:left="425" w:hanging="425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vNormal">
    <w:name w:val="vNormal"/>
    <w:uiPriority w:val="99"/>
    <w:rsid w:val="00476CF2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VUCBBNormalBullets">
    <w:name w:val="VUCBB_Normal_Bullets"/>
    <w:uiPriority w:val="99"/>
    <w:rsid w:val="00476CF2"/>
    <w:pPr>
      <w:widowControl w:val="0"/>
      <w:numPr>
        <w:numId w:val="3"/>
      </w:numPr>
      <w:autoSpaceDE w:val="0"/>
      <w:autoSpaceDN w:val="0"/>
      <w:adjustRightInd w:val="0"/>
      <w:spacing w:line="276" w:lineRule="auto"/>
      <w:ind w:left="1080" w:hanging="360"/>
    </w:pPr>
    <w:rPr>
      <w:rFonts w:ascii="Arial" w:hAnsi="Arial" w:cs="Arial"/>
      <w:sz w:val="24"/>
      <w:szCs w:val="24"/>
    </w:rPr>
  </w:style>
  <w:style w:type="paragraph" w:customStyle="1" w:styleId="VUCBBH2">
    <w:name w:val="VUCBB_H2"/>
    <w:uiPriority w:val="99"/>
    <w:rsid w:val="00476CF2"/>
    <w:pPr>
      <w:widowControl w:val="0"/>
      <w:numPr>
        <w:ilvl w:val="1"/>
        <w:numId w:val="1"/>
      </w:numPr>
      <w:tabs>
        <w:tab w:val="clear" w:pos="360"/>
      </w:tabs>
      <w:autoSpaceDE w:val="0"/>
      <w:autoSpaceDN w:val="0"/>
      <w:adjustRightInd w:val="0"/>
      <w:spacing w:before="120" w:after="240"/>
      <w:ind w:left="709" w:hanging="705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VUCBBObrzok">
    <w:name w:val="VUCBB_Obr‡zok"/>
    <w:uiPriority w:val="99"/>
    <w:rsid w:val="00476CF2"/>
    <w:pPr>
      <w:widowControl w:val="0"/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bCs/>
    </w:rPr>
  </w:style>
  <w:style w:type="paragraph" w:customStyle="1" w:styleId="VUCBBH3">
    <w:name w:val="VUCBB_H3"/>
    <w:uiPriority w:val="99"/>
    <w:rsid w:val="00476CF2"/>
    <w:pPr>
      <w:keepNext/>
      <w:widowControl w:val="0"/>
      <w:numPr>
        <w:ilvl w:val="2"/>
        <w:numId w:val="1"/>
      </w:numPr>
      <w:tabs>
        <w:tab w:val="clear" w:pos="360"/>
      </w:tabs>
      <w:autoSpaceDE w:val="0"/>
      <w:autoSpaceDN w:val="0"/>
      <w:adjustRightInd w:val="0"/>
      <w:spacing w:before="120" w:after="120"/>
      <w:ind w:left="851" w:right="1134" w:hanging="851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customStyle="1" w:styleId="VUCBBTabukaText">
    <w:name w:val="VUCBB_Tabu_ka_Text"/>
    <w:uiPriority w:val="99"/>
    <w:rsid w:val="00476CF2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16"/>
      <w:szCs w:val="16"/>
    </w:rPr>
  </w:style>
  <w:style w:type="paragraph" w:customStyle="1" w:styleId="VUCBBTabulkaNadpis">
    <w:name w:val="VUCBB_Tabulka_Nadpis"/>
    <w:uiPriority w:val="99"/>
    <w:rsid w:val="00476CF2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b/>
      <w:bCs/>
      <w:sz w:val="16"/>
      <w:szCs w:val="16"/>
    </w:rPr>
  </w:style>
  <w:style w:type="paragraph" w:customStyle="1" w:styleId="VUCBBCaption">
    <w:name w:val="VUCBB_Caption"/>
    <w:uiPriority w:val="99"/>
    <w:rsid w:val="00476CF2"/>
    <w:pPr>
      <w:widowControl w:val="0"/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bCs/>
    </w:rPr>
  </w:style>
  <w:style w:type="paragraph" w:customStyle="1" w:styleId="VUCBBH4">
    <w:name w:val="VUCBB_H4"/>
    <w:uiPriority w:val="99"/>
    <w:rsid w:val="00476CF2"/>
    <w:pPr>
      <w:keepNext/>
      <w:widowControl w:val="0"/>
      <w:numPr>
        <w:ilvl w:val="3"/>
        <w:numId w:val="1"/>
      </w:numPr>
      <w:tabs>
        <w:tab w:val="clear" w:pos="360"/>
      </w:tabs>
      <w:autoSpaceDE w:val="0"/>
      <w:autoSpaceDN w:val="0"/>
      <w:adjustRightInd w:val="0"/>
      <w:spacing w:before="120" w:after="120"/>
      <w:ind w:left="1260" w:hanging="720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customStyle="1" w:styleId="VUCBBH5">
    <w:name w:val="VUCBB_H5"/>
    <w:uiPriority w:val="99"/>
    <w:rsid w:val="00476CF2"/>
    <w:pPr>
      <w:keepNext/>
      <w:widowControl w:val="0"/>
      <w:numPr>
        <w:ilvl w:val="4"/>
        <w:numId w:val="1"/>
      </w:numPr>
      <w:tabs>
        <w:tab w:val="clear" w:pos="360"/>
      </w:tabs>
      <w:autoSpaceDE w:val="0"/>
      <w:autoSpaceDN w:val="0"/>
      <w:adjustRightInd w:val="0"/>
      <w:spacing w:before="120" w:after="120"/>
      <w:ind w:left="1620" w:hanging="1080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customStyle="1" w:styleId="VUCBBH6">
    <w:name w:val="VUCBB_H6"/>
    <w:uiPriority w:val="99"/>
    <w:rsid w:val="00476CF2"/>
    <w:pPr>
      <w:keepNext/>
      <w:widowControl w:val="0"/>
      <w:numPr>
        <w:ilvl w:val="5"/>
        <w:numId w:val="2"/>
      </w:numPr>
      <w:tabs>
        <w:tab w:val="clear" w:pos="360"/>
      </w:tabs>
      <w:autoSpaceDE w:val="0"/>
      <w:autoSpaceDN w:val="0"/>
      <w:adjustRightInd w:val="0"/>
      <w:spacing w:before="120" w:after="120"/>
      <w:ind w:left="1620" w:hanging="1080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customStyle="1" w:styleId="VUCBBTabulka">
    <w:name w:val="VUCBB_Tabulka"/>
    <w:uiPriority w:val="99"/>
    <w:rsid w:val="00476CF2"/>
    <w:pPr>
      <w:keepNext/>
      <w:widowControl w:val="0"/>
      <w:autoSpaceDE w:val="0"/>
      <w:autoSpaceDN w:val="0"/>
      <w:adjustRightInd w:val="0"/>
      <w:spacing w:before="120" w:after="120" w:line="360" w:lineRule="auto"/>
      <w:jc w:val="both"/>
    </w:pPr>
    <w:rPr>
      <w:rFonts w:ascii="Arial" w:hAnsi="Arial" w:cs="Arial"/>
      <w:b/>
      <w:bCs/>
    </w:rPr>
  </w:style>
  <w:style w:type="paragraph" w:customStyle="1" w:styleId="VUCBBNormalBullets2">
    <w:name w:val="VUCBB_Normal_Bullets_2"/>
    <w:uiPriority w:val="99"/>
    <w:rsid w:val="00476CF2"/>
    <w:pPr>
      <w:widowControl w:val="0"/>
      <w:numPr>
        <w:ilvl w:val="1"/>
        <w:numId w:val="3"/>
      </w:numPr>
      <w:autoSpaceDE w:val="0"/>
      <w:autoSpaceDN w:val="0"/>
      <w:adjustRightInd w:val="0"/>
      <w:spacing w:line="276" w:lineRule="auto"/>
      <w:ind w:left="1800" w:hanging="360"/>
    </w:pPr>
    <w:rPr>
      <w:rFonts w:ascii="Arial" w:hAnsi="Arial" w:cs="Arial"/>
      <w:sz w:val="24"/>
      <w:szCs w:val="24"/>
    </w:rPr>
  </w:style>
  <w:style w:type="paragraph" w:customStyle="1" w:styleId="VUCBBNormalBullets3">
    <w:name w:val="VUCBB_Normal_Bullets_3"/>
    <w:uiPriority w:val="99"/>
    <w:rsid w:val="00476CF2"/>
    <w:pPr>
      <w:widowControl w:val="0"/>
      <w:numPr>
        <w:ilvl w:val="2"/>
        <w:numId w:val="3"/>
      </w:numPr>
      <w:autoSpaceDE w:val="0"/>
      <w:autoSpaceDN w:val="0"/>
      <w:adjustRightInd w:val="0"/>
      <w:spacing w:line="276" w:lineRule="auto"/>
      <w:ind w:left="2520" w:hanging="360"/>
    </w:pPr>
    <w:rPr>
      <w:rFonts w:ascii="Arial" w:hAnsi="Arial" w:cs="Arial"/>
      <w:sz w:val="24"/>
      <w:szCs w:val="24"/>
    </w:rPr>
  </w:style>
  <w:style w:type="paragraph" w:customStyle="1" w:styleId="VUCBBNormalBullets4">
    <w:name w:val="VUCBB_Normal_Bullets_4"/>
    <w:uiPriority w:val="99"/>
    <w:rsid w:val="00476CF2"/>
    <w:pPr>
      <w:widowControl w:val="0"/>
      <w:numPr>
        <w:ilvl w:val="3"/>
        <w:numId w:val="3"/>
      </w:numPr>
      <w:autoSpaceDE w:val="0"/>
      <w:autoSpaceDN w:val="0"/>
      <w:adjustRightInd w:val="0"/>
      <w:spacing w:line="276" w:lineRule="auto"/>
      <w:ind w:left="3240" w:hanging="360"/>
    </w:pPr>
    <w:rPr>
      <w:rFonts w:ascii="Arial" w:hAnsi="Arial" w:cs="Arial"/>
      <w:sz w:val="24"/>
      <w:szCs w:val="24"/>
    </w:rPr>
  </w:style>
  <w:style w:type="paragraph" w:customStyle="1" w:styleId="VUCBBNormalAlfanumBullets1">
    <w:name w:val="VUCBB_Normal_Alfanum_Bullets_1"/>
    <w:uiPriority w:val="99"/>
    <w:rsid w:val="00476CF2"/>
    <w:pPr>
      <w:widowControl w:val="0"/>
      <w:numPr>
        <w:numId w:val="4"/>
      </w:numPr>
      <w:autoSpaceDE w:val="0"/>
      <w:autoSpaceDN w:val="0"/>
      <w:adjustRightInd w:val="0"/>
      <w:spacing w:after="120"/>
      <w:ind w:left="720" w:hanging="360"/>
      <w:jc w:val="both"/>
    </w:pPr>
    <w:rPr>
      <w:rFonts w:ascii="Arial" w:hAnsi="Arial" w:cs="Arial"/>
      <w:sz w:val="24"/>
      <w:szCs w:val="24"/>
    </w:rPr>
  </w:style>
  <w:style w:type="paragraph" w:customStyle="1" w:styleId="VUCBBNormalAlfanumBullets2">
    <w:name w:val="VUCBB_Normal_Alfanum_Bullets_2"/>
    <w:uiPriority w:val="99"/>
    <w:rsid w:val="00476CF2"/>
    <w:pPr>
      <w:widowControl w:val="0"/>
      <w:numPr>
        <w:ilvl w:val="1"/>
        <w:numId w:val="4"/>
      </w:numPr>
      <w:autoSpaceDE w:val="0"/>
      <w:autoSpaceDN w:val="0"/>
      <w:adjustRightInd w:val="0"/>
      <w:spacing w:after="120"/>
      <w:ind w:left="1440" w:hanging="360"/>
      <w:jc w:val="both"/>
    </w:pPr>
    <w:rPr>
      <w:rFonts w:ascii="Arial" w:hAnsi="Arial" w:cs="Arial"/>
      <w:sz w:val="24"/>
      <w:szCs w:val="24"/>
    </w:rPr>
  </w:style>
  <w:style w:type="paragraph" w:customStyle="1" w:styleId="VUCBBNormalAlfanumBullets3">
    <w:name w:val="VUCBB_Normal_Alfanum_Bullets_3"/>
    <w:uiPriority w:val="99"/>
    <w:rsid w:val="00476CF2"/>
    <w:pPr>
      <w:widowControl w:val="0"/>
      <w:numPr>
        <w:ilvl w:val="2"/>
        <w:numId w:val="4"/>
      </w:numPr>
      <w:autoSpaceDE w:val="0"/>
      <w:autoSpaceDN w:val="0"/>
      <w:adjustRightInd w:val="0"/>
      <w:spacing w:after="120"/>
      <w:ind w:left="2160" w:hanging="180"/>
      <w:jc w:val="both"/>
    </w:pPr>
    <w:rPr>
      <w:rFonts w:ascii="Arial" w:hAnsi="Arial" w:cs="Arial"/>
      <w:sz w:val="24"/>
      <w:szCs w:val="24"/>
    </w:rPr>
  </w:style>
  <w:style w:type="character" w:customStyle="1" w:styleId="RolaChar">
    <w:name w:val="_Rola Char"/>
    <w:uiPriority w:val="99"/>
    <w:rsid w:val="00476CF2"/>
    <w:rPr>
      <w:b/>
    </w:rPr>
  </w:style>
  <w:style w:type="paragraph" w:customStyle="1" w:styleId="vRola">
    <w:name w:val="_vRola"/>
    <w:next w:val="vNormal"/>
    <w:uiPriority w:val="99"/>
    <w:rsid w:val="00476CF2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DocsChar">
    <w:name w:val="_Docs Char"/>
    <w:uiPriority w:val="99"/>
    <w:rsid w:val="00476CF2"/>
    <w:rPr>
      <w:i/>
      <w:u w:val="single"/>
    </w:rPr>
  </w:style>
  <w:style w:type="character" w:customStyle="1" w:styleId="vRolaChar">
    <w:name w:val="_vRola Char"/>
    <w:uiPriority w:val="99"/>
    <w:rsid w:val="00476CF2"/>
    <w:rPr>
      <w:rFonts w:ascii="Arial" w:hAnsi="Arial"/>
      <w:b/>
    </w:rPr>
  </w:style>
  <w:style w:type="paragraph" w:customStyle="1" w:styleId="vDocs">
    <w:name w:val="_vDocs"/>
    <w:next w:val="vNormal"/>
    <w:uiPriority w:val="99"/>
    <w:rsid w:val="00476CF2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i/>
      <w:iCs/>
      <w:sz w:val="24"/>
      <w:szCs w:val="24"/>
      <w:u w:val="single"/>
    </w:rPr>
  </w:style>
  <w:style w:type="character" w:customStyle="1" w:styleId="AktivitaProcesChar">
    <w:name w:val="_AktivitaProces Char"/>
    <w:uiPriority w:val="99"/>
    <w:rsid w:val="00476CF2"/>
    <w:rPr>
      <w:b/>
      <w:u w:val="single"/>
    </w:rPr>
  </w:style>
  <w:style w:type="character" w:customStyle="1" w:styleId="vDocsChar">
    <w:name w:val="_vDocs Char"/>
    <w:uiPriority w:val="99"/>
    <w:rsid w:val="00476CF2"/>
    <w:rPr>
      <w:rFonts w:ascii="Arial" w:hAnsi="Arial"/>
      <w:b/>
      <w:i/>
      <w:u w:val="single"/>
    </w:rPr>
  </w:style>
  <w:style w:type="paragraph" w:customStyle="1" w:styleId="vAktivita">
    <w:name w:val="_vAktivita"/>
    <w:next w:val="vNormal"/>
    <w:uiPriority w:val="99"/>
    <w:rsid w:val="00476CF2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vAktivitaChar">
    <w:name w:val="_vAktivita Char"/>
    <w:uiPriority w:val="99"/>
    <w:rsid w:val="00476CF2"/>
    <w:rPr>
      <w:rFonts w:ascii="Arial" w:hAnsi="Arial"/>
      <w:b/>
      <w:u w:val="single"/>
    </w:rPr>
  </w:style>
  <w:style w:type="paragraph" w:customStyle="1" w:styleId="vTitul">
    <w:name w:val="vTitul"/>
    <w:uiPriority w:val="99"/>
    <w:rsid w:val="00476CF2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  <w:sz w:val="44"/>
      <w:szCs w:val="44"/>
    </w:rPr>
  </w:style>
  <w:style w:type="paragraph" w:customStyle="1" w:styleId="Docs">
    <w:name w:val="_Docs"/>
    <w:next w:val="Normal"/>
    <w:uiPriority w:val="99"/>
    <w:rsid w:val="00476CF2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i/>
      <w:iCs/>
      <w:u w:val="single"/>
    </w:rPr>
  </w:style>
  <w:style w:type="character" w:customStyle="1" w:styleId="vTitulChar">
    <w:name w:val="vTitul Char"/>
    <w:uiPriority w:val="99"/>
    <w:rsid w:val="00476CF2"/>
    <w:rPr>
      <w:rFonts w:ascii="Arial" w:hAnsi="Arial"/>
      <w:sz w:val="44"/>
    </w:rPr>
  </w:style>
  <w:style w:type="paragraph" w:customStyle="1" w:styleId="Rola">
    <w:name w:val="_Rola"/>
    <w:next w:val="Normal"/>
    <w:uiPriority w:val="99"/>
    <w:rsid w:val="00476CF2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b/>
      <w:bCs/>
    </w:rPr>
  </w:style>
  <w:style w:type="paragraph" w:customStyle="1" w:styleId="VUCBBNormal">
    <w:name w:val="VUCBB_Normal"/>
    <w:uiPriority w:val="99"/>
    <w:rsid w:val="00476CF2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</w:rPr>
  </w:style>
  <w:style w:type="paragraph" w:customStyle="1" w:styleId="VUCBBnumbbullets">
    <w:name w:val="VUCBB_numb_bullets"/>
    <w:uiPriority w:val="99"/>
    <w:rsid w:val="00476CF2"/>
    <w:pPr>
      <w:widowControl w:val="0"/>
      <w:numPr>
        <w:numId w:val="5"/>
      </w:num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sz w:val="24"/>
      <w:szCs w:val="24"/>
    </w:rPr>
  </w:style>
  <w:style w:type="character" w:customStyle="1" w:styleId="vNormalChar">
    <w:name w:val="vNormal Char"/>
    <w:uiPriority w:val="99"/>
    <w:rsid w:val="00476CF2"/>
    <w:rPr>
      <w:rFonts w:ascii="Arial" w:hAnsi="Arial"/>
    </w:rPr>
  </w:style>
  <w:style w:type="character" w:customStyle="1" w:styleId="VUCBBNormalAlfanumBullets1Char">
    <w:name w:val="VUCBB_Normal_Alfanum_Bullets_1 Char"/>
    <w:uiPriority w:val="99"/>
    <w:rsid w:val="00476CF2"/>
    <w:rPr>
      <w:rFonts w:ascii="Arial" w:hAnsi="Arial"/>
    </w:rPr>
  </w:style>
  <w:style w:type="character" w:customStyle="1" w:styleId="VUCBBnumbChar">
    <w:name w:val="VUCBB_numb Char"/>
    <w:uiPriority w:val="99"/>
    <w:rsid w:val="00476CF2"/>
    <w:rPr>
      <w:rFonts w:ascii="Arial" w:hAnsi="Arial"/>
    </w:rPr>
  </w:style>
  <w:style w:type="paragraph" w:customStyle="1" w:styleId="TableRows">
    <w:name w:val="Table Rows"/>
    <w:uiPriority w:val="99"/>
    <w:rsid w:val="00476CF2"/>
    <w:pPr>
      <w:widowControl w:val="0"/>
      <w:autoSpaceDE w:val="0"/>
      <w:autoSpaceDN w:val="0"/>
      <w:adjustRightInd w:val="0"/>
      <w:spacing w:before="40" w:after="40"/>
      <w:ind w:left="57" w:right="57"/>
      <w:jc w:val="both"/>
    </w:pPr>
    <w:rPr>
      <w:rFonts w:ascii="Arial" w:hAnsi="Arial" w:cs="Arial"/>
    </w:rPr>
  </w:style>
  <w:style w:type="character" w:customStyle="1" w:styleId="TableRowsChar">
    <w:name w:val="Table Rows Char"/>
    <w:uiPriority w:val="99"/>
    <w:rsid w:val="00476CF2"/>
    <w:rPr>
      <w:rFonts w:ascii="Arial" w:hAnsi="Arial"/>
    </w:rPr>
  </w:style>
  <w:style w:type="character" w:customStyle="1" w:styleId="SSBookmark">
    <w:name w:val="SSBookmark"/>
    <w:uiPriority w:val="99"/>
    <w:rsid w:val="00476CF2"/>
    <w:rPr>
      <w:rFonts w:ascii="Lucida Sans" w:hAnsi="Lucida Sans"/>
      <w:b/>
      <w:color w:val="000000"/>
      <w:sz w:val="16"/>
      <w:shd w:val="clear" w:color="auto" w:fill="FFFF80"/>
    </w:rPr>
  </w:style>
  <w:style w:type="table" w:styleId="TableGrid">
    <w:name w:val="Table Grid"/>
    <w:basedOn w:val="TableNormal"/>
    <w:uiPriority w:val="59"/>
    <w:rsid w:val="00070E3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yzoznamzvyraznenie11">
    <w:name w:val="Svetly zoznam Đ zvyraznenie 11"/>
    <w:basedOn w:val="TableNormal"/>
    <w:uiPriority w:val="61"/>
    <w:rsid w:val="00CE6DF4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1">
    <w:name w:val="Medium List 2 Accent 1"/>
    <w:basedOn w:val="TableNormal"/>
    <w:uiPriority w:val="66"/>
    <w:rsid w:val="00CE6DF4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trednpodfarbenie1zvyraznenie11">
    <w:name w:val="StrednŽ podfarbenie 1 Đ zvyraznenie 11"/>
    <w:basedOn w:val="TableNormal"/>
    <w:uiPriority w:val="63"/>
    <w:rsid w:val="00CE6DF4"/>
    <w:rPr>
      <w:rFonts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CE6DF4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9D5C6B"/>
    <w:pPr>
      <w:spacing w:after="0"/>
    </w:pPr>
  </w:style>
  <w:style w:type="paragraph" w:customStyle="1" w:styleId="ObrazokPgK">
    <w:name w:val="Obrazok_PgK"/>
    <w:basedOn w:val="Obrcislo"/>
    <w:link w:val="ObrazokPgKChar"/>
    <w:rsid w:val="00320704"/>
  </w:style>
  <w:style w:type="character" w:customStyle="1" w:styleId="ObrazokPgKChar">
    <w:name w:val="Obrazok_PgK Char"/>
    <w:basedOn w:val="ObrcisloChar"/>
    <w:link w:val="ObrazokPgK"/>
    <w:locked/>
    <w:rsid w:val="00320704"/>
    <w:rPr>
      <w:rFonts w:ascii="Arial" w:hAnsi="Arial" w:cs="Arial"/>
      <w:b/>
      <w:bCs/>
      <w:color w:val="4F81BD"/>
      <w:sz w:val="18"/>
      <w:szCs w:val="18"/>
      <w:lang w:val="sk-SK" w:eastAsia="de-DE"/>
    </w:rPr>
  </w:style>
  <w:style w:type="paragraph" w:customStyle="1" w:styleId="Normlny10">
    <w:name w:val="Norm‡lny (10)"/>
    <w:basedOn w:val="Normal"/>
    <w:link w:val="Normlny10Char"/>
    <w:rsid w:val="00954F47"/>
  </w:style>
  <w:style w:type="paragraph" w:customStyle="1" w:styleId="PgKobrazok">
    <w:name w:val="PgK_obrazok"/>
    <w:basedOn w:val="Obrcislo"/>
    <w:link w:val="PgKobrazokChar"/>
    <w:qFormat/>
    <w:rsid w:val="00954F47"/>
  </w:style>
  <w:style w:type="character" w:customStyle="1" w:styleId="Normlny10Char">
    <w:name w:val="Norm‡lny (10) Char"/>
    <w:basedOn w:val="DefaultParagraphFont"/>
    <w:link w:val="Normlny10"/>
    <w:locked/>
    <w:rsid w:val="00954F47"/>
    <w:rPr>
      <w:rFonts w:ascii="Arial" w:hAnsi="Arial" w:cs="Arial"/>
      <w:sz w:val="24"/>
      <w:szCs w:val="24"/>
      <w:lang w:val="sk-SK" w:eastAsia="x-none"/>
    </w:rPr>
  </w:style>
  <w:style w:type="character" w:customStyle="1" w:styleId="PgKobrazokChar">
    <w:name w:val="PgK_obrazok Char"/>
    <w:basedOn w:val="ObrcisloChar"/>
    <w:link w:val="PgKobrazok"/>
    <w:locked/>
    <w:rsid w:val="00954F47"/>
    <w:rPr>
      <w:rFonts w:ascii="Arial" w:hAnsi="Arial" w:cs="Arial"/>
      <w:b/>
      <w:bCs/>
      <w:color w:val="4F81BD"/>
      <w:sz w:val="18"/>
      <w:szCs w:val="18"/>
      <w:lang w:val="sk-SK" w:eastAsia="de-DE"/>
    </w:rPr>
  </w:style>
  <w:style w:type="paragraph" w:customStyle="1" w:styleId="Tabcislo">
    <w:name w:val="_Tab_cislo"/>
    <w:basedOn w:val="Caption"/>
    <w:link w:val="TabcisloChar"/>
    <w:uiPriority w:val="1"/>
    <w:qFormat/>
    <w:rsid w:val="00E9650E"/>
    <w:pPr>
      <w:autoSpaceDE/>
      <w:autoSpaceDN/>
      <w:spacing w:before="120" w:after="120"/>
      <w:textAlignment w:val="baseline"/>
    </w:pPr>
    <w:rPr>
      <w:rFonts w:cs="Times New Roman"/>
      <w:b w:val="0"/>
      <w:color w:val="auto"/>
      <w:sz w:val="20"/>
      <w:szCs w:val="20"/>
      <w:lang w:eastAsia="de-DE"/>
    </w:rPr>
  </w:style>
  <w:style w:type="character" w:customStyle="1" w:styleId="TabcisloChar">
    <w:name w:val="_Tab_cislo Char"/>
    <w:basedOn w:val="CaptionChar"/>
    <w:link w:val="Tabcislo"/>
    <w:uiPriority w:val="1"/>
    <w:locked/>
    <w:rsid w:val="00E9650E"/>
    <w:rPr>
      <w:rFonts w:ascii="Arial" w:hAnsi="Arial" w:cs="Arial"/>
      <w:b/>
      <w:bCs/>
      <w:color w:val="4F81BD"/>
      <w:sz w:val="18"/>
      <w:szCs w:val="18"/>
      <w:lang w:val="sk-SK" w:eastAsia="de-DE"/>
    </w:rPr>
  </w:style>
  <w:style w:type="character" w:customStyle="1" w:styleId="hps">
    <w:name w:val="hps"/>
    <w:basedOn w:val="DefaultParagraphFont"/>
    <w:rsid w:val="000E4456"/>
    <w:rPr>
      <w:rFonts w:cs="Times New Roman"/>
    </w:rPr>
  </w:style>
  <w:style w:type="character" w:customStyle="1" w:styleId="atn">
    <w:name w:val="atn"/>
    <w:basedOn w:val="DefaultParagraphFont"/>
    <w:rsid w:val="000E4456"/>
    <w:rPr>
      <w:rFonts w:cs="Times New Roman"/>
    </w:rPr>
  </w:style>
  <w:style w:type="paragraph" w:customStyle="1" w:styleId="Tabulka">
    <w:name w:val="Tabulka"/>
    <w:basedOn w:val="Normal"/>
    <w:link w:val="TabulkaChar"/>
    <w:rsid w:val="006050DD"/>
    <w:pPr>
      <w:keepLines/>
      <w:widowControl/>
      <w:suppressAutoHyphens/>
      <w:autoSpaceDE/>
      <w:autoSpaceDN/>
      <w:adjustRightInd/>
      <w:spacing w:before="20" w:after="0"/>
      <w:ind w:left="113"/>
    </w:pPr>
    <w:rPr>
      <w:rFonts w:cs="Times New Roman"/>
      <w:sz w:val="18"/>
      <w:szCs w:val="22"/>
      <w:lang w:eastAsia="sk-SK"/>
    </w:rPr>
  </w:style>
  <w:style w:type="character" w:customStyle="1" w:styleId="TabulkaChar">
    <w:name w:val="Tabulka Char"/>
    <w:basedOn w:val="DefaultParagraphFont"/>
    <w:link w:val="Tabulka"/>
    <w:locked/>
    <w:rsid w:val="006050DD"/>
    <w:rPr>
      <w:rFonts w:ascii="Arial" w:hAnsi="Arial" w:cs="Times New Roman"/>
      <w:sz w:val="22"/>
      <w:szCs w:val="22"/>
      <w:lang w:val="sk-SK" w:eastAsia="sk-SK"/>
    </w:rPr>
  </w:style>
  <w:style w:type="paragraph" w:styleId="NormalWeb">
    <w:name w:val="Normal (Web)"/>
    <w:basedOn w:val="Normal"/>
    <w:uiPriority w:val="99"/>
    <w:unhideWhenUsed/>
    <w:rsid w:val="0024154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n-US"/>
    </w:rPr>
  </w:style>
  <w:style w:type="paragraph" w:styleId="Revision">
    <w:name w:val="Revision"/>
    <w:hidden/>
    <w:uiPriority w:val="99"/>
    <w:semiHidden/>
    <w:rsid w:val="003C6452"/>
    <w:rPr>
      <w:rFonts w:ascii="Arial" w:hAnsi="Arial" w:cs="Arial"/>
      <w:szCs w:val="24"/>
      <w:lang w:val="sk-SK"/>
    </w:rPr>
  </w:style>
  <w:style w:type="table" w:styleId="TableGrid8">
    <w:name w:val="Table Grid 8"/>
    <w:basedOn w:val="TableNormal"/>
    <w:uiPriority w:val="99"/>
    <w:rsid w:val="00D647D4"/>
    <w:pPr>
      <w:spacing w:before="120" w:after="120"/>
    </w:pPr>
    <w:rPr>
      <w:rFonts w:ascii="Arial" w:hAnsi="Arial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text Bullet"/>
    <w:basedOn w:val="Normal"/>
    <w:link w:val="TabletextBulletChar"/>
    <w:rsid w:val="00D647D4"/>
    <w:pPr>
      <w:widowControl/>
      <w:numPr>
        <w:numId w:val="9"/>
      </w:numPr>
      <w:tabs>
        <w:tab w:val="clear" w:pos="720"/>
      </w:tabs>
      <w:autoSpaceDE/>
      <w:autoSpaceDN/>
      <w:adjustRightInd/>
      <w:spacing w:before="60"/>
      <w:ind w:left="360"/>
      <w:jc w:val="left"/>
    </w:pPr>
    <w:rPr>
      <w:bCs/>
      <w:szCs w:val="20"/>
      <w:lang w:val="en-US"/>
    </w:rPr>
  </w:style>
  <w:style w:type="character" w:customStyle="1" w:styleId="TabletextBulletChar">
    <w:name w:val="Tabletext Bullet Char"/>
    <w:basedOn w:val="DefaultParagraphFont"/>
    <w:link w:val="TabletextBullet"/>
    <w:locked/>
    <w:rsid w:val="00D647D4"/>
    <w:rPr>
      <w:rFonts w:ascii="Arial" w:hAnsi="Arial" w:cs="Arial"/>
      <w:bCs/>
    </w:rPr>
  </w:style>
  <w:style w:type="character" w:styleId="Strong">
    <w:name w:val="Strong"/>
    <w:basedOn w:val="DefaultParagraphFont"/>
    <w:uiPriority w:val="22"/>
    <w:qFormat/>
    <w:rsid w:val="005F478C"/>
    <w:rPr>
      <w:rFonts w:cs="Times New Roman"/>
      <w:b/>
      <w:bCs/>
    </w:rPr>
  </w:style>
  <w:style w:type="paragraph" w:customStyle="1" w:styleId="WPDL1">
    <w:name w:val="WPD L1"/>
    <w:basedOn w:val="Normal"/>
    <w:next w:val="Normal"/>
    <w:rsid w:val="00957894"/>
    <w:pPr>
      <w:widowControl/>
      <w:numPr>
        <w:numId w:val="10"/>
      </w:numPr>
      <w:pBdr>
        <w:top w:val="single" w:sz="4" w:space="1" w:color="auto"/>
      </w:pBdr>
      <w:autoSpaceDE/>
      <w:autoSpaceDN/>
      <w:adjustRightInd/>
      <w:spacing w:before="240" w:after="120"/>
      <w:jc w:val="left"/>
    </w:pPr>
    <w:rPr>
      <w:b/>
      <w:bCs/>
      <w:sz w:val="28"/>
      <w:szCs w:val="28"/>
      <w:lang w:val="en-US"/>
    </w:rPr>
  </w:style>
  <w:style w:type="paragraph" w:customStyle="1" w:styleId="WPDL2">
    <w:name w:val="WPD L2"/>
    <w:basedOn w:val="WPDL1"/>
    <w:next w:val="Normal"/>
    <w:rsid w:val="00957894"/>
    <w:pPr>
      <w:numPr>
        <w:ilvl w:val="1"/>
      </w:numPr>
      <w:pBdr>
        <w:top w:val="none" w:sz="0" w:space="0" w:color="auto"/>
      </w:pBdr>
    </w:pPr>
    <w:rPr>
      <w:sz w:val="24"/>
      <w:szCs w:val="24"/>
    </w:rPr>
  </w:style>
  <w:style w:type="paragraph" w:customStyle="1" w:styleId="TableText">
    <w:name w:val="Table Text"/>
    <w:basedOn w:val="Normal"/>
    <w:rsid w:val="00543AAA"/>
    <w:pPr>
      <w:widowControl/>
      <w:autoSpaceDE/>
      <w:autoSpaceDN/>
      <w:adjustRightInd/>
      <w:spacing w:before="120" w:after="120"/>
      <w:jc w:val="left"/>
    </w:pPr>
    <w:rPr>
      <w:rFonts w:cs="Times New Roman"/>
      <w:szCs w:val="20"/>
      <w:lang w:val="en-US"/>
    </w:rPr>
  </w:style>
  <w:style w:type="paragraph" w:customStyle="1" w:styleId="StyleHeading2Before12ptAfter6pt">
    <w:name w:val="Style Heading 2 + Before:  12 pt After:  6 pt"/>
    <w:basedOn w:val="Heading2"/>
    <w:rsid w:val="00026995"/>
    <w:pPr>
      <w:widowControl/>
      <w:numPr>
        <w:ilvl w:val="0"/>
        <w:numId w:val="0"/>
      </w:numPr>
      <w:spacing w:before="240" w:after="120"/>
      <w:ind w:left="1440" w:hanging="360"/>
    </w:pPr>
    <w:rPr>
      <w:rFonts w:cs="Times New Roman"/>
      <w:bCs w:val="0"/>
      <w:sz w:val="24"/>
      <w:szCs w:val="20"/>
      <w:lang w:val="de-AT" w:eastAsia="de-DE"/>
    </w:rPr>
  </w:style>
  <w:style w:type="paragraph" w:customStyle="1" w:styleId="Definovanpojem">
    <w:name w:val="Definovaný pojem"/>
    <w:rsid w:val="007A5260"/>
    <w:pPr>
      <w:keepLines/>
      <w:widowControl w:val="0"/>
      <w:autoSpaceDE w:val="0"/>
      <w:autoSpaceDN w:val="0"/>
      <w:adjustRightInd w:val="0"/>
      <w:spacing w:before="120" w:after="120"/>
      <w:ind w:left="113"/>
      <w:jc w:val="both"/>
    </w:pPr>
    <w:rPr>
      <w:rFonts w:ascii="Arial" w:eastAsia="Times New Roman" w:hAnsi="Arial" w:cs="Arial"/>
      <w:i/>
      <w:iCs/>
      <w:sz w:val="22"/>
      <w:szCs w:val="22"/>
    </w:rPr>
  </w:style>
  <w:style w:type="character" w:customStyle="1" w:styleId="DefinovanpojemChar">
    <w:name w:val="Definovaný pojem Char"/>
    <w:rsid w:val="007A5260"/>
    <w:rPr>
      <w:rFonts w:ascii="Arial" w:hAnsi="Arial"/>
      <w:i/>
      <w:sz w:val="22"/>
    </w:rPr>
  </w:style>
  <w:style w:type="paragraph" w:customStyle="1" w:styleId="VUCBBObrzok0">
    <w:name w:val="VUCBB_Obrázok"/>
    <w:uiPriority w:val="99"/>
    <w:rsid w:val="007A5260"/>
    <w:pPr>
      <w:widowControl w:val="0"/>
      <w:autoSpaceDE w:val="0"/>
      <w:autoSpaceDN w:val="0"/>
      <w:adjustRightInd w:val="0"/>
      <w:spacing w:before="120" w:after="12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VUCBBTabukaText0">
    <w:name w:val="VUCBB_Tabuľka_Text"/>
    <w:uiPriority w:val="99"/>
    <w:rsid w:val="007A5260"/>
    <w:pPr>
      <w:widowControl w:val="0"/>
      <w:autoSpaceDE w:val="0"/>
      <w:autoSpaceDN w:val="0"/>
      <w:adjustRightInd w:val="0"/>
      <w:spacing w:before="120" w:after="120"/>
    </w:pPr>
    <w:rPr>
      <w:rFonts w:ascii="Arial" w:eastAsia="Times New Roman" w:hAnsi="Arial" w:cs="Arial"/>
      <w:sz w:val="16"/>
      <w:szCs w:val="16"/>
    </w:rPr>
  </w:style>
  <w:style w:type="table" w:customStyle="1" w:styleId="Svetlzoznamzvraznenie11">
    <w:name w:val="Svetlý zoznam – zvýraznenie 11"/>
    <w:basedOn w:val="TableNormal"/>
    <w:uiPriority w:val="61"/>
    <w:rsid w:val="007A5260"/>
    <w:rPr>
      <w:rFonts w:eastAsia="Times New Roman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trednpodfarbenie1zvraznenie11">
    <w:name w:val="Stredné podfarbenie 1 – zvýraznenie 11"/>
    <w:basedOn w:val="TableNormal"/>
    <w:uiPriority w:val="63"/>
    <w:rsid w:val="007A5260"/>
    <w:rPr>
      <w:rFonts w:eastAsia="Times New Roman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Normlny100">
    <w:name w:val="Normálny (10)"/>
    <w:basedOn w:val="Normal"/>
    <w:link w:val="Normlny10Char0"/>
    <w:rsid w:val="007A5260"/>
    <w:rPr>
      <w:rFonts w:eastAsia="Times New Roman"/>
    </w:rPr>
  </w:style>
  <w:style w:type="character" w:customStyle="1" w:styleId="Normlny10Char0">
    <w:name w:val="Normálny (10) Char"/>
    <w:basedOn w:val="DefaultParagraphFont"/>
    <w:link w:val="Normlny100"/>
    <w:locked/>
    <w:rsid w:val="007A5260"/>
    <w:rPr>
      <w:rFonts w:ascii="Arial" w:eastAsia="Times New Roman" w:hAnsi="Arial" w:cs="Arial"/>
      <w:szCs w:val="24"/>
      <w:lang w:val="sk-SK"/>
    </w:rPr>
  </w:style>
  <w:style w:type="paragraph" w:styleId="ListBullet3">
    <w:name w:val="List Bullet 3"/>
    <w:basedOn w:val="ListBullet"/>
    <w:uiPriority w:val="99"/>
    <w:qFormat/>
    <w:rsid w:val="007A5260"/>
    <w:pPr>
      <w:keepLines w:val="0"/>
      <w:widowControl/>
      <w:numPr>
        <w:numId w:val="11"/>
      </w:numPr>
      <w:autoSpaceDE/>
      <w:autoSpaceDN/>
      <w:adjustRightInd/>
      <w:spacing w:before="130" w:after="130"/>
      <w:ind w:right="0"/>
      <w:jc w:val="left"/>
    </w:pPr>
    <w:rPr>
      <w:rFonts w:ascii="Times New Roman" w:eastAsia="Times New Roman" w:hAnsi="Times New Roman" w:cs="Times New Roman"/>
      <w:sz w:val="18"/>
      <w:szCs w:val="20"/>
      <w:lang w:val="sk-SK"/>
    </w:rPr>
  </w:style>
  <w:style w:type="paragraph" w:styleId="TOC5">
    <w:name w:val="toc 5"/>
    <w:basedOn w:val="Normal"/>
    <w:next w:val="Normal"/>
    <w:autoRedefine/>
    <w:uiPriority w:val="39"/>
    <w:unhideWhenUsed/>
    <w:rsid w:val="007A5260"/>
    <w:pPr>
      <w:widowControl/>
      <w:autoSpaceDE/>
      <w:autoSpaceDN/>
      <w:adjustRightInd/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OC6">
    <w:name w:val="toc 6"/>
    <w:basedOn w:val="Normal"/>
    <w:next w:val="Normal"/>
    <w:autoRedefine/>
    <w:uiPriority w:val="39"/>
    <w:unhideWhenUsed/>
    <w:rsid w:val="007A5260"/>
    <w:pPr>
      <w:widowControl/>
      <w:autoSpaceDE/>
      <w:autoSpaceDN/>
      <w:adjustRightInd/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OC7">
    <w:name w:val="toc 7"/>
    <w:basedOn w:val="Normal"/>
    <w:next w:val="Normal"/>
    <w:autoRedefine/>
    <w:uiPriority w:val="39"/>
    <w:unhideWhenUsed/>
    <w:rsid w:val="007A5260"/>
    <w:pPr>
      <w:widowControl/>
      <w:autoSpaceDE/>
      <w:autoSpaceDN/>
      <w:adjustRightInd/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OC8">
    <w:name w:val="toc 8"/>
    <w:basedOn w:val="Normal"/>
    <w:next w:val="Normal"/>
    <w:autoRedefine/>
    <w:uiPriority w:val="39"/>
    <w:unhideWhenUsed/>
    <w:rsid w:val="007A5260"/>
    <w:pPr>
      <w:widowControl/>
      <w:autoSpaceDE/>
      <w:autoSpaceDN/>
      <w:adjustRightInd/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OC9">
    <w:name w:val="toc 9"/>
    <w:basedOn w:val="Normal"/>
    <w:next w:val="Normal"/>
    <w:autoRedefine/>
    <w:uiPriority w:val="39"/>
    <w:unhideWhenUsed/>
    <w:rsid w:val="007A5260"/>
    <w:pPr>
      <w:widowControl/>
      <w:autoSpaceDE/>
      <w:autoSpaceDN/>
      <w:adjustRightInd/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oSpacing">
    <w:name w:val="No Spacing"/>
    <w:uiPriority w:val="1"/>
    <w:qFormat/>
    <w:rsid w:val="007A5260"/>
    <w:rPr>
      <w:rFonts w:eastAsia="Calibri" w:cs="Times New Roman"/>
      <w:sz w:val="22"/>
      <w:szCs w:val="22"/>
      <w:lang w:val="sk-S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52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/>
      <w:jc w:val="left"/>
    </w:pPr>
    <w:rPr>
      <w:rFonts w:ascii="Courier New" w:eastAsia="Times New Roman" w:hAnsi="Courier New" w:cs="Courier New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260"/>
    <w:rPr>
      <w:rFonts w:ascii="Courier New" w:eastAsia="Times New Roman" w:hAnsi="Courier New" w:cs="Courier New"/>
      <w:lang w:val="sk-SK" w:eastAsia="sk-SK"/>
    </w:rPr>
  </w:style>
  <w:style w:type="paragraph" w:customStyle="1" w:styleId="TableTextNormal">
    <w:name w:val="Table Text Normal"/>
    <w:basedOn w:val="Normal"/>
    <w:next w:val="Normal"/>
    <w:rsid w:val="007A5260"/>
    <w:pPr>
      <w:widowControl/>
      <w:autoSpaceDE/>
      <w:autoSpaceDN/>
      <w:adjustRightInd/>
      <w:spacing w:before="20" w:after="20"/>
      <w:ind w:left="270" w:right="270"/>
      <w:jc w:val="left"/>
    </w:pPr>
    <w:rPr>
      <w:rFonts w:ascii="Times New Roman" w:eastAsia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561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4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31513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562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4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315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564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4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31513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79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9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3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0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2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image" Target="media/image4.e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package" Target="embeddings/Microsoft_Excel_Worksheet1.xlsx"/><Relationship Id="rId32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image" Target="media/image3.emf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305953AEEA8478AFCB16E37FB7A45" ma:contentTypeVersion="0" ma:contentTypeDescription="Umožňuje vytvoriť nový dokument." ma:contentTypeScope="" ma:versionID="814f237028a38e9dbd0ae8e8e17659d9">
  <xsd:schema xmlns:xsd="http://www.w3.org/2001/XMLSchema" xmlns:p="http://schemas.microsoft.com/office/2006/metadata/properties" targetNamespace="http://schemas.microsoft.com/office/2006/metadata/properties" ma:root="true" ma:fieldsID="11b4a447ac6355810685471cdfce56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7E7D-988D-40A8-A477-B4C840AD5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78FE3-1575-4B4D-A734-646E03B54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689EA98-DA45-481C-ACAF-2EAE640BB55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34C378-F055-4F51-A12E-2269E5E1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2430</Words>
  <Characters>13852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2016-03-18T08:23:00Z</dcterms:created>
  <dcterms:modified xsi:type="dcterms:W3CDTF">2016-03-18T08:23:00Z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0x0101002C7305953AEEA8478AFCB16E37FB7A45</vt:lpwstr>
  </property>
</Properties>
</file>