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46656" w14:textId="25A33D98" w:rsidR="00777E88" w:rsidRDefault="006E6FBA" w:rsidP="00DC7636">
      <w:pPr>
        <w:pStyle w:val="Nzov"/>
        <w:rPr>
          <w:rFonts w:ascii="Arial Narrow" w:hAnsi="Arial Narrow"/>
          <w:color w:val="0F243E" w:themeColor="text2" w:themeShade="80"/>
          <w:sz w:val="48"/>
          <w:szCs w:val="48"/>
        </w:rPr>
      </w:pPr>
      <w:r w:rsidRPr="006E6FBA">
        <w:rPr>
          <w:rFonts w:ascii="Arial Narrow" w:hAnsi="Arial Narrow"/>
          <w:color w:val="0F243E" w:themeColor="text2" w:themeShade="80"/>
          <w:sz w:val="48"/>
          <w:szCs w:val="48"/>
        </w:rPr>
        <w:t>Využívanie centrálnych spoločných blokov</w:t>
      </w:r>
    </w:p>
    <w:p w14:paraId="6F1D890F" w14:textId="77777777" w:rsidR="00DE5423" w:rsidRPr="00DE5423" w:rsidRDefault="00DE5423" w:rsidP="00DE5423"/>
    <w:p w14:paraId="24FB0C4A" w14:textId="434154AC" w:rsidR="006E6FBA" w:rsidRPr="00DE5423" w:rsidRDefault="00DE5423" w:rsidP="006E6FBA">
      <w:pPr>
        <w:pStyle w:val="Nzov"/>
        <w:rPr>
          <w:rFonts w:ascii="Arial Narrow" w:hAnsi="Arial Narrow"/>
          <w:i/>
          <w:color w:val="0F243E" w:themeColor="text2" w:themeShade="80"/>
          <w:sz w:val="48"/>
          <w:szCs w:val="48"/>
        </w:rPr>
      </w:pPr>
      <w:r w:rsidRPr="00DE5423">
        <w:rPr>
          <w:rFonts w:ascii="Arial Narrow" w:hAnsi="Arial Narrow"/>
          <w:i/>
          <w:color w:val="0F243E" w:themeColor="text2" w:themeShade="80"/>
          <w:sz w:val="48"/>
          <w:szCs w:val="48"/>
        </w:rPr>
        <w:t xml:space="preserve">Blok: </w:t>
      </w:r>
      <w:r w:rsidR="008367F7">
        <w:rPr>
          <w:rFonts w:ascii="Arial Narrow" w:hAnsi="Arial Narrow"/>
          <w:i/>
          <w:color w:val="0F243E" w:themeColor="text2" w:themeShade="80"/>
          <w:sz w:val="48"/>
          <w:szCs w:val="48"/>
        </w:rPr>
        <w:t>Kolaboračná platforma</w:t>
      </w:r>
    </w:p>
    <w:p w14:paraId="7BBEC228" w14:textId="77777777" w:rsidR="00FD7FAB" w:rsidRPr="00FD7FAB" w:rsidRDefault="00FD7FAB" w:rsidP="00FD7FAB">
      <w:pPr>
        <w:rPr>
          <w:szCs w:val="22"/>
        </w:rPr>
      </w:pPr>
    </w:p>
    <w:p w14:paraId="602B6AA5" w14:textId="77777777" w:rsidR="00FD7FAB" w:rsidRPr="00FD7FAB" w:rsidRDefault="00FD7FAB" w:rsidP="00FD7FAB">
      <w:pPr>
        <w:rPr>
          <w:szCs w:val="22"/>
        </w:rPr>
      </w:pPr>
    </w:p>
    <w:p w14:paraId="05B94E1D" w14:textId="77777777" w:rsidR="00FD7FAB" w:rsidRPr="00FD7FAB" w:rsidRDefault="00FD7FAB" w:rsidP="00FD7FAB">
      <w:pPr>
        <w:rPr>
          <w:szCs w:val="22"/>
        </w:rPr>
      </w:pPr>
    </w:p>
    <w:p w14:paraId="7C4BE381" w14:textId="57B7C548" w:rsidR="00213456" w:rsidRPr="00FD7FAB" w:rsidRDefault="006E6FBA" w:rsidP="00213456">
      <w:pPr>
        <w:pStyle w:val="Podtitul"/>
        <w:jc w:val="center"/>
        <w:rPr>
          <w:rFonts w:ascii="Arial Narrow" w:hAnsi="Arial Narrow"/>
          <w:sz w:val="22"/>
          <w:szCs w:val="22"/>
        </w:rPr>
      </w:pPr>
      <w:r w:rsidRPr="00FD7FAB">
        <w:rPr>
          <w:rFonts w:ascii="Arial Narrow" w:hAnsi="Arial Narrow"/>
          <w:sz w:val="22"/>
          <w:szCs w:val="22"/>
        </w:rPr>
        <w:t xml:space="preserve"> </w:t>
      </w:r>
      <w:r w:rsidR="00213456" w:rsidRPr="00FD7FAB">
        <w:rPr>
          <w:rFonts w:ascii="Arial Narrow" w:hAnsi="Arial Narrow"/>
          <w:sz w:val="22"/>
          <w:szCs w:val="22"/>
        </w:rPr>
        <w:t xml:space="preserve">(Verzia </w:t>
      </w:r>
      <w:r w:rsidR="00777E88" w:rsidRPr="00FD7FAB">
        <w:rPr>
          <w:rFonts w:ascii="Arial Narrow" w:hAnsi="Arial Narrow"/>
          <w:sz w:val="22"/>
          <w:szCs w:val="22"/>
        </w:rPr>
        <w:t>0</w:t>
      </w:r>
      <w:r w:rsidR="00B411FB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>1</w:t>
      </w:r>
      <w:r w:rsidR="00213456" w:rsidRPr="00FD7FAB">
        <w:rPr>
          <w:rFonts w:ascii="Arial Narrow" w:hAnsi="Arial Narrow"/>
          <w:sz w:val="22"/>
          <w:szCs w:val="22"/>
        </w:rPr>
        <w:t>)</w:t>
      </w:r>
    </w:p>
    <w:p w14:paraId="0663B85D" w14:textId="77777777" w:rsidR="007B6DBF" w:rsidRPr="00FD7FAB" w:rsidRDefault="007B6DBF" w:rsidP="007B6DBF">
      <w:pPr>
        <w:jc w:val="center"/>
        <w:rPr>
          <w:szCs w:val="22"/>
        </w:rPr>
      </w:pPr>
    </w:p>
    <w:p w14:paraId="3AA47BDC" w14:textId="77777777" w:rsidR="007B6DBF" w:rsidRPr="00FD7FAB" w:rsidRDefault="007B6DBF" w:rsidP="007B6DBF">
      <w:pPr>
        <w:jc w:val="center"/>
        <w:rPr>
          <w:szCs w:val="22"/>
        </w:rPr>
      </w:pPr>
    </w:p>
    <w:p w14:paraId="533089FA" w14:textId="77777777" w:rsidR="00DC7636" w:rsidRPr="00FD7FAB" w:rsidRDefault="00DC7636" w:rsidP="007B6DBF">
      <w:pPr>
        <w:jc w:val="center"/>
        <w:rPr>
          <w:szCs w:val="22"/>
        </w:rPr>
      </w:pPr>
    </w:p>
    <w:p w14:paraId="082A1A9C" w14:textId="77777777" w:rsidR="00DC7636" w:rsidRPr="00FD7FAB" w:rsidRDefault="00DC7636" w:rsidP="007B6DBF">
      <w:pPr>
        <w:jc w:val="center"/>
        <w:rPr>
          <w:szCs w:val="22"/>
        </w:rPr>
      </w:pPr>
    </w:p>
    <w:p w14:paraId="524B7D88" w14:textId="77777777" w:rsidR="00DC7636" w:rsidRPr="00FD7FAB" w:rsidRDefault="00DC7636" w:rsidP="007B6DBF">
      <w:pPr>
        <w:pStyle w:val="Podtitul"/>
        <w:rPr>
          <w:rFonts w:ascii="Arial Narrow" w:hAnsi="Arial Narrow"/>
          <w:sz w:val="22"/>
          <w:szCs w:val="22"/>
        </w:rPr>
        <w:sectPr w:rsidR="00DC7636" w:rsidRPr="00FD7FAB" w:rsidSect="00DC7636">
          <w:headerReference w:type="default" r:id="rId11"/>
          <w:footerReference w:type="default" r:id="rId12"/>
          <w:headerReference w:type="first" r:id="rId13"/>
          <w:pgSz w:w="11906" w:h="16838" w:code="9"/>
          <w:pgMar w:top="1418" w:right="1418" w:bottom="1418" w:left="1418" w:header="709" w:footer="709" w:gutter="0"/>
          <w:cols w:space="708"/>
          <w:vAlign w:val="center"/>
          <w:docGrid w:linePitch="360"/>
        </w:sectPr>
      </w:pPr>
    </w:p>
    <w:p w14:paraId="351BA05A" w14:textId="77777777" w:rsidR="00DC7636" w:rsidRPr="00FD7FAB" w:rsidRDefault="008C792E" w:rsidP="00D05912">
      <w:pPr>
        <w:pStyle w:val="Tableheader"/>
      </w:pPr>
      <w:r w:rsidRPr="00FD7FAB">
        <w:lastRenderedPageBreak/>
        <w:t>Informácia o dokumente</w:t>
      </w: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8C792E" w:rsidRPr="00FD7FAB" w14:paraId="20755E5D" w14:textId="77777777" w:rsidTr="00C513EF"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7FE35D4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Názov: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07E8306" w14:textId="4E0B3FE8" w:rsidR="008C792E" w:rsidRPr="00FD7FAB" w:rsidRDefault="00B411FB" w:rsidP="00B411FB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t>V</w:t>
            </w:r>
            <w:r w:rsidRPr="00B075F2">
              <w:t>yužívanie centrálnych spoločných blokov</w:t>
            </w:r>
            <w:r>
              <w:t xml:space="preserve"> Blok Kolaboračná platforma</w:t>
            </w:r>
          </w:p>
        </w:tc>
      </w:tr>
      <w:tr w:rsidR="008C792E" w:rsidRPr="00FD7FAB" w14:paraId="5CC98A91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51B1DFD0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Stav: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FE41A16" w14:textId="209F8CD0" w:rsidR="008C792E" w:rsidRPr="00FD7FAB" w:rsidRDefault="00B411FB" w:rsidP="0080389A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Pracovná verzia</w:t>
            </w:r>
          </w:p>
        </w:tc>
      </w:tr>
      <w:tr w:rsidR="008C792E" w:rsidRPr="00FD7FAB" w14:paraId="7D8726DE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3AD5CEF1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Pripravil: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770CD77" w14:textId="743C082E" w:rsidR="008C792E" w:rsidRPr="00FD7FAB" w:rsidRDefault="00B411FB" w:rsidP="00757489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AKVS – Jan Voříšek</w:t>
            </w:r>
          </w:p>
        </w:tc>
      </w:tr>
      <w:tr w:rsidR="008C792E" w:rsidRPr="00FD7FAB" w14:paraId="0B35D07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44EB0E4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Verzia: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88FAEE9" w14:textId="3E12CC3D" w:rsidR="008C792E" w:rsidRPr="00FD7FAB" w:rsidRDefault="00B411FB" w:rsidP="00A933E2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0.1</w:t>
            </w:r>
          </w:p>
        </w:tc>
      </w:tr>
      <w:tr w:rsidR="008C792E" w:rsidRPr="00FD7FAB" w14:paraId="43E43E45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2A8AA146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59B793" w14:textId="72321FFE" w:rsidR="008C792E" w:rsidRPr="00FD7FAB" w:rsidRDefault="00B411FB" w:rsidP="00A933E2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27.1.2016</w:t>
            </w:r>
          </w:p>
        </w:tc>
      </w:tr>
      <w:tr w:rsidR="008C792E" w:rsidRPr="00FD7FAB" w14:paraId="599027B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2635BBED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Pripomienkoval: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6774B49" w14:textId="08023954" w:rsidR="008C792E" w:rsidRPr="00FD7FAB" w:rsidRDefault="00B411FB" w:rsidP="0080389A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AKVS</w:t>
            </w:r>
          </w:p>
        </w:tc>
      </w:tr>
      <w:tr w:rsidR="008C792E" w:rsidRPr="00FD7FAB" w14:paraId="5BDC2C84" w14:textId="77777777" w:rsidTr="00C513EF">
        <w:trPr>
          <w:trHeight w:val="236"/>
        </w:trPr>
        <w:tc>
          <w:tcPr>
            <w:tcW w:w="2127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DBE5F1" w:themeFill="accent1" w:themeFillTint="33"/>
          </w:tcPr>
          <w:p w14:paraId="0A500BB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 revízie:</w:t>
            </w:r>
          </w:p>
        </w:tc>
        <w:tc>
          <w:tcPr>
            <w:tcW w:w="694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BDE57D4" w14:textId="585E0E47" w:rsidR="008C792E" w:rsidRPr="00FD7FAB" w:rsidRDefault="00B411FB" w:rsidP="0080389A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>
              <w:rPr>
                <w:szCs w:val="22"/>
              </w:rPr>
              <w:t>29.1.2016</w:t>
            </w:r>
          </w:p>
        </w:tc>
      </w:tr>
    </w:tbl>
    <w:p w14:paraId="28A4AF41" w14:textId="77777777" w:rsidR="008C792E" w:rsidRPr="00FD7FAB" w:rsidRDefault="008C792E" w:rsidP="00733097">
      <w:pPr>
        <w:rPr>
          <w:szCs w:val="22"/>
        </w:rPr>
      </w:pPr>
    </w:p>
    <w:p w14:paraId="50E40849" w14:textId="77777777" w:rsidR="008C792E" w:rsidRPr="00FD7FAB" w:rsidRDefault="008C792E" w:rsidP="00D05912">
      <w:pPr>
        <w:pStyle w:val="Tableheader"/>
      </w:pPr>
      <w:r w:rsidRPr="00FD7FAB">
        <w:t>Distribučný zoznam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4"/>
        <w:gridCol w:w="1488"/>
        <w:gridCol w:w="3360"/>
      </w:tblGrid>
      <w:tr w:rsidR="008C792E" w:rsidRPr="00FD7FAB" w14:paraId="11B00324" w14:textId="77777777" w:rsidTr="00C513EF">
        <w:trPr>
          <w:tblHeader/>
        </w:trPr>
        <w:tc>
          <w:tcPr>
            <w:tcW w:w="4224" w:type="dxa"/>
            <w:shd w:val="clear" w:color="auto" w:fill="DBE5F1" w:themeFill="accent1" w:themeFillTint="33"/>
          </w:tcPr>
          <w:p w14:paraId="571EB0C9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Od</w:t>
            </w:r>
          </w:p>
        </w:tc>
        <w:tc>
          <w:tcPr>
            <w:tcW w:w="1488" w:type="dxa"/>
            <w:shd w:val="clear" w:color="auto" w:fill="DBE5F1" w:themeFill="accent1" w:themeFillTint="33"/>
          </w:tcPr>
          <w:p w14:paraId="4F70E7CF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</w:t>
            </w:r>
          </w:p>
        </w:tc>
        <w:tc>
          <w:tcPr>
            <w:tcW w:w="3360" w:type="dxa"/>
            <w:shd w:val="clear" w:color="auto" w:fill="DBE5F1" w:themeFill="accent1" w:themeFillTint="33"/>
          </w:tcPr>
          <w:p w14:paraId="3979D368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Kontakt</w:t>
            </w:r>
          </w:p>
        </w:tc>
      </w:tr>
      <w:tr w:rsidR="008C792E" w:rsidRPr="00FD7FAB" w14:paraId="3A360391" w14:textId="77777777" w:rsidTr="00CA52DC">
        <w:tc>
          <w:tcPr>
            <w:tcW w:w="4224" w:type="dxa"/>
          </w:tcPr>
          <w:p w14:paraId="2875450F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88" w:type="dxa"/>
          </w:tcPr>
          <w:p w14:paraId="35E72724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360" w:type="dxa"/>
          </w:tcPr>
          <w:p w14:paraId="7FD56FF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</w:tbl>
    <w:p w14:paraId="4533B69B" w14:textId="77777777" w:rsidR="008C792E" w:rsidRPr="00FD7FAB" w:rsidRDefault="008C792E" w:rsidP="008C792E">
      <w:pPr>
        <w:rPr>
          <w:szCs w:val="22"/>
        </w:rPr>
      </w:pP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8"/>
        <w:gridCol w:w="1416"/>
        <w:gridCol w:w="1488"/>
        <w:gridCol w:w="3360"/>
      </w:tblGrid>
      <w:tr w:rsidR="008C792E" w:rsidRPr="00FD7FAB" w14:paraId="4143C640" w14:textId="77777777" w:rsidTr="00C513EF">
        <w:trPr>
          <w:tblHeader/>
        </w:trPr>
        <w:tc>
          <w:tcPr>
            <w:tcW w:w="2808" w:type="dxa"/>
            <w:shd w:val="clear" w:color="auto" w:fill="DBE5F1" w:themeFill="accent1" w:themeFillTint="33"/>
          </w:tcPr>
          <w:p w14:paraId="6BF1257B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Pre</w:t>
            </w:r>
          </w:p>
        </w:tc>
        <w:tc>
          <w:tcPr>
            <w:tcW w:w="1416" w:type="dxa"/>
            <w:shd w:val="clear" w:color="auto" w:fill="DBE5F1" w:themeFill="accent1" w:themeFillTint="33"/>
          </w:tcPr>
          <w:p w14:paraId="1D37E356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Akcia*</w:t>
            </w:r>
          </w:p>
        </w:tc>
        <w:tc>
          <w:tcPr>
            <w:tcW w:w="1488" w:type="dxa"/>
            <w:shd w:val="clear" w:color="auto" w:fill="DBE5F1" w:themeFill="accent1" w:themeFillTint="33"/>
          </w:tcPr>
          <w:p w14:paraId="04191344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 (do)</w:t>
            </w:r>
          </w:p>
        </w:tc>
        <w:tc>
          <w:tcPr>
            <w:tcW w:w="3360" w:type="dxa"/>
            <w:shd w:val="clear" w:color="auto" w:fill="DBE5F1" w:themeFill="accent1" w:themeFillTint="33"/>
          </w:tcPr>
          <w:p w14:paraId="5104D3F2" w14:textId="77777777" w:rsidR="008C792E" w:rsidRPr="00FD7FAB" w:rsidRDefault="008C792E" w:rsidP="0080389A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Kontakt</w:t>
            </w:r>
          </w:p>
        </w:tc>
      </w:tr>
      <w:tr w:rsidR="008C792E" w:rsidRPr="00FD7FAB" w14:paraId="71C211CE" w14:textId="77777777" w:rsidTr="00CA52DC">
        <w:tc>
          <w:tcPr>
            <w:tcW w:w="2808" w:type="dxa"/>
          </w:tcPr>
          <w:p w14:paraId="60196F32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6" w:type="dxa"/>
          </w:tcPr>
          <w:p w14:paraId="4ACBCB39" w14:textId="77777777" w:rsidR="008C792E" w:rsidRPr="00FD7FAB" w:rsidRDefault="008C792E" w:rsidP="00733097">
            <w:pPr>
              <w:tabs>
                <w:tab w:val="left" w:pos="1290"/>
              </w:tabs>
              <w:rPr>
                <w:szCs w:val="22"/>
              </w:rPr>
            </w:pPr>
          </w:p>
        </w:tc>
        <w:tc>
          <w:tcPr>
            <w:tcW w:w="1488" w:type="dxa"/>
          </w:tcPr>
          <w:p w14:paraId="07401F6E" w14:textId="77777777" w:rsidR="008C792E" w:rsidRPr="00FD7FAB" w:rsidRDefault="008C792E" w:rsidP="00733097">
            <w:pPr>
              <w:tabs>
                <w:tab w:val="left" w:pos="1290"/>
              </w:tabs>
              <w:rPr>
                <w:szCs w:val="22"/>
              </w:rPr>
            </w:pPr>
          </w:p>
        </w:tc>
        <w:tc>
          <w:tcPr>
            <w:tcW w:w="3360" w:type="dxa"/>
          </w:tcPr>
          <w:p w14:paraId="42026AA5" w14:textId="77777777" w:rsidR="008C792E" w:rsidRPr="00FD7FAB" w:rsidRDefault="008C792E" w:rsidP="00733097">
            <w:pPr>
              <w:tabs>
                <w:tab w:val="left" w:pos="1290"/>
              </w:tabs>
              <w:rPr>
                <w:szCs w:val="22"/>
              </w:rPr>
            </w:pPr>
          </w:p>
        </w:tc>
      </w:tr>
      <w:tr w:rsidR="008C792E" w:rsidRPr="00FD7FAB" w14:paraId="52197552" w14:textId="77777777" w:rsidTr="00CA52DC">
        <w:tc>
          <w:tcPr>
            <w:tcW w:w="2808" w:type="dxa"/>
          </w:tcPr>
          <w:p w14:paraId="3D32122F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6" w:type="dxa"/>
          </w:tcPr>
          <w:p w14:paraId="44F062C6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88" w:type="dxa"/>
          </w:tcPr>
          <w:p w14:paraId="550A2DA1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360" w:type="dxa"/>
          </w:tcPr>
          <w:p w14:paraId="02856251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  <w:tr w:rsidR="008C792E" w:rsidRPr="00FD7FAB" w14:paraId="15EAB8AB" w14:textId="77777777" w:rsidTr="00CA52DC">
        <w:tc>
          <w:tcPr>
            <w:tcW w:w="2808" w:type="dxa"/>
          </w:tcPr>
          <w:p w14:paraId="35B6B7F6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6" w:type="dxa"/>
          </w:tcPr>
          <w:p w14:paraId="3DBC3BC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88" w:type="dxa"/>
          </w:tcPr>
          <w:p w14:paraId="794EDC5E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360" w:type="dxa"/>
          </w:tcPr>
          <w:p w14:paraId="61690B7E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  <w:tr w:rsidR="008C792E" w:rsidRPr="00FD7FAB" w14:paraId="620EF899" w14:textId="77777777" w:rsidTr="00CA52DC">
        <w:tc>
          <w:tcPr>
            <w:tcW w:w="2808" w:type="dxa"/>
          </w:tcPr>
          <w:p w14:paraId="68BB2E11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6" w:type="dxa"/>
          </w:tcPr>
          <w:p w14:paraId="6FE339FC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88" w:type="dxa"/>
          </w:tcPr>
          <w:p w14:paraId="7B346364" w14:textId="77777777" w:rsidR="008C792E" w:rsidRPr="00FD7FAB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360" w:type="dxa"/>
          </w:tcPr>
          <w:p w14:paraId="23D5F46E" w14:textId="77777777" w:rsidR="008C792E" w:rsidRPr="00FD7FAB" w:rsidDel="00384C0E" w:rsidRDefault="008C792E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</w:tbl>
    <w:p w14:paraId="73640136" w14:textId="77777777" w:rsidR="008C792E" w:rsidRPr="00FD7FAB" w:rsidRDefault="008C792E" w:rsidP="007B6DBF">
      <w:pPr>
        <w:pStyle w:val="Citcia"/>
        <w:rPr>
          <w:szCs w:val="22"/>
        </w:rPr>
      </w:pPr>
      <w:r w:rsidRPr="00FD7FAB">
        <w:rPr>
          <w:szCs w:val="22"/>
        </w:rPr>
        <w:t>* Akcia: Schváliť, Pripomienkovať, Informovať, Realizovať, iné (uveďte)</w:t>
      </w:r>
    </w:p>
    <w:p w14:paraId="5E8F6994" w14:textId="77777777" w:rsidR="00FB5966" w:rsidRPr="00FD7FAB" w:rsidRDefault="00FB5966" w:rsidP="00733097">
      <w:pPr>
        <w:rPr>
          <w:szCs w:val="22"/>
        </w:rPr>
      </w:pPr>
    </w:p>
    <w:p w14:paraId="3ED2416F" w14:textId="77777777" w:rsidR="00733097" w:rsidRPr="00FD7FAB" w:rsidRDefault="00733097" w:rsidP="00D05912">
      <w:pPr>
        <w:pStyle w:val="Tableheader"/>
      </w:pPr>
      <w:r w:rsidRPr="00FD7FAB">
        <w:t>História verzií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7"/>
        <w:gridCol w:w="1727"/>
        <w:gridCol w:w="1817"/>
        <w:gridCol w:w="3260"/>
      </w:tblGrid>
      <w:tr w:rsidR="00733097" w:rsidRPr="00FD7FAB" w14:paraId="6BA6FE52" w14:textId="77777777" w:rsidTr="00C513EF">
        <w:trPr>
          <w:tblHeader/>
        </w:trPr>
        <w:tc>
          <w:tcPr>
            <w:tcW w:w="851" w:type="dxa"/>
            <w:shd w:val="clear" w:color="auto" w:fill="DBE5F1" w:themeFill="accent1" w:themeFillTint="33"/>
            <w:vAlign w:val="center"/>
          </w:tcPr>
          <w:p w14:paraId="23252408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Verzia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62E3FF2D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Dátum verzie</w:t>
            </w:r>
          </w:p>
        </w:tc>
        <w:tc>
          <w:tcPr>
            <w:tcW w:w="1727" w:type="dxa"/>
            <w:shd w:val="clear" w:color="auto" w:fill="DBE5F1" w:themeFill="accent1" w:themeFillTint="33"/>
            <w:vAlign w:val="center"/>
          </w:tcPr>
          <w:p w14:paraId="5FC14AFF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Pripravil/</w:t>
            </w:r>
            <w:r w:rsidR="0080389A" w:rsidRPr="00FD7FAB">
              <w:rPr>
                <w:b/>
                <w:color w:val="0F243E" w:themeColor="text2" w:themeShade="80"/>
                <w:szCs w:val="22"/>
              </w:rPr>
              <w:br/>
            </w:r>
            <w:r w:rsidRPr="00FD7FAB">
              <w:rPr>
                <w:b/>
                <w:color w:val="0F243E" w:themeColor="text2" w:themeShade="80"/>
                <w:szCs w:val="22"/>
              </w:rPr>
              <w:t>Zmenil</w:t>
            </w:r>
          </w:p>
        </w:tc>
        <w:tc>
          <w:tcPr>
            <w:tcW w:w="1817" w:type="dxa"/>
            <w:shd w:val="clear" w:color="auto" w:fill="DBE5F1" w:themeFill="accent1" w:themeFillTint="33"/>
            <w:vAlign w:val="center"/>
          </w:tcPr>
          <w:p w14:paraId="1566F6D3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Pripomienkoval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2A17BC7E" w14:textId="77777777" w:rsidR="00733097" w:rsidRPr="00FD7FAB" w:rsidRDefault="00733097" w:rsidP="00C513EF">
            <w:pPr>
              <w:tabs>
                <w:tab w:val="left" w:pos="1290"/>
              </w:tabs>
              <w:spacing w:before="60" w:after="60"/>
              <w:jc w:val="left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Kľúčové zmeny</w:t>
            </w:r>
          </w:p>
        </w:tc>
      </w:tr>
      <w:tr w:rsidR="00733097" w:rsidRPr="00FD7FAB" w14:paraId="00DF6806" w14:textId="77777777" w:rsidTr="0080389A">
        <w:tc>
          <w:tcPr>
            <w:tcW w:w="851" w:type="dxa"/>
          </w:tcPr>
          <w:p w14:paraId="007773BF" w14:textId="3671B49E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7" w:type="dxa"/>
          </w:tcPr>
          <w:p w14:paraId="01A025DB" w14:textId="432AF2A8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727" w:type="dxa"/>
          </w:tcPr>
          <w:p w14:paraId="77D8F043" w14:textId="33957FDE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817" w:type="dxa"/>
          </w:tcPr>
          <w:p w14:paraId="58863E6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260" w:type="dxa"/>
          </w:tcPr>
          <w:p w14:paraId="3114AA8B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  <w:tr w:rsidR="00733097" w:rsidRPr="00FD7FAB" w14:paraId="0DDBA6A1" w14:textId="77777777" w:rsidTr="0080389A">
        <w:tc>
          <w:tcPr>
            <w:tcW w:w="851" w:type="dxa"/>
          </w:tcPr>
          <w:p w14:paraId="15A65346" w14:textId="09573008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7" w:type="dxa"/>
          </w:tcPr>
          <w:p w14:paraId="28D55489" w14:textId="70DA6836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727" w:type="dxa"/>
          </w:tcPr>
          <w:p w14:paraId="1B18E247" w14:textId="05DCE07F" w:rsidR="00733097" w:rsidRPr="00FD7FAB" w:rsidRDefault="00733097" w:rsidP="003914AF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817" w:type="dxa"/>
          </w:tcPr>
          <w:p w14:paraId="24AD791A" w14:textId="721E7C86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260" w:type="dxa"/>
          </w:tcPr>
          <w:p w14:paraId="2E0B983A" w14:textId="169C198B" w:rsidR="00733097" w:rsidRPr="00FD7FAB" w:rsidRDefault="00733097" w:rsidP="003914AF">
            <w:pPr>
              <w:tabs>
                <w:tab w:val="left" w:pos="1290"/>
              </w:tabs>
              <w:spacing w:before="60" w:after="60"/>
              <w:jc w:val="left"/>
              <w:rPr>
                <w:szCs w:val="22"/>
              </w:rPr>
            </w:pPr>
          </w:p>
        </w:tc>
      </w:tr>
      <w:tr w:rsidR="00733097" w:rsidRPr="00FD7FAB" w14:paraId="42F3DE97" w14:textId="77777777" w:rsidTr="0080389A">
        <w:tc>
          <w:tcPr>
            <w:tcW w:w="851" w:type="dxa"/>
          </w:tcPr>
          <w:p w14:paraId="3E941723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7" w:type="dxa"/>
          </w:tcPr>
          <w:p w14:paraId="52487517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727" w:type="dxa"/>
          </w:tcPr>
          <w:p w14:paraId="40C0CD92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817" w:type="dxa"/>
          </w:tcPr>
          <w:p w14:paraId="3F9B2831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260" w:type="dxa"/>
          </w:tcPr>
          <w:p w14:paraId="3E61A49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  <w:tr w:rsidR="00733097" w:rsidRPr="00FD7FAB" w14:paraId="2E98E81F" w14:textId="77777777" w:rsidTr="0080389A">
        <w:tc>
          <w:tcPr>
            <w:tcW w:w="851" w:type="dxa"/>
          </w:tcPr>
          <w:p w14:paraId="20AF275E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417" w:type="dxa"/>
          </w:tcPr>
          <w:p w14:paraId="7A85F2D3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727" w:type="dxa"/>
          </w:tcPr>
          <w:p w14:paraId="7FC172E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817" w:type="dxa"/>
          </w:tcPr>
          <w:p w14:paraId="3B61D146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3260" w:type="dxa"/>
          </w:tcPr>
          <w:p w14:paraId="32A63DAD" w14:textId="77777777" w:rsidR="00733097" w:rsidRPr="00FD7FAB" w:rsidRDefault="00733097" w:rsidP="00733097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</w:tr>
    </w:tbl>
    <w:p w14:paraId="3B0DB1AC" w14:textId="77777777" w:rsidR="00733097" w:rsidRPr="00FD7FAB" w:rsidRDefault="00733097" w:rsidP="00733097">
      <w:pPr>
        <w:tabs>
          <w:tab w:val="left" w:pos="1290"/>
        </w:tabs>
        <w:spacing w:before="60" w:after="60"/>
        <w:rPr>
          <w:szCs w:val="22"/>
        </w:rPr>
      </w:pPr>
    </w:p>
    <w:p w14:paraId="1765E71B" w14:textId="77777777" w:rsidR="00733097" w:rsidRPr="00FD7FAB" w:rsidRDefault="00733097" w:rsidP="00D05912">
      <w:pPr>
        <w:pStyle w:val="Tableheader"/>
        <w:sectPr w:rsidR="00733097" w:rsidRPr="00FD7FAB" w:rsidSect="00DB7396">
          <w:footerReference w:type="default" r:id="rId14"/>
          <w:pgSz w:w="11906" w:h="16838"/>
          <w:pgMar w:top="1417" w:right="1417" w:bottom="1417" w:left="1417" w:header="709" w:footer="709" w:gutter="0"/>
          <w:pgNumType w:start="1"/>
          <w:cols w:space="708"/>
          <w:docGrid w:linePitch="360"/>
        </w:sectPr>
      </w:pPr>
    </w:p>
    <w:sdt>
      <w:sdtPr>
        <w:rPr>
          <w:rFonts w:ascii="Georgia" w:eastAsia="Times New Roman" w:hAnsi="Georgia" w:cs="Times New Roman"/>
          <w:color w:val="auto"/>
          <w:sz w:val="20"/>
          <w:szCs w:val="36"/>
        </w:rPr>
        <w:id w:val="-1527633671"/>
        <w:docPartObj>
          <w:docPartGallery w:val="Table of Contents"/>
          <w:docPartUnique/>
        </w:docPartObj>
      </w:sdtPr>
      <w:sdtEndPr>
        <w:rPr>
          <w:rFonts w:ascii="Arial Narrow" w:eastAsia="MS Mincho" w:hAnsi="Arial Narrow"/>
          <w:b/>
          <w:bCs/>
          <w:sz w:val="22"/>
        </w:rPr>
      </w:sdtEndPr>
      <w:sdtContent>
        <w:p w14:paraId="3B5FC58F" w14:textId="77777777" w:rsidR="00733097" w:rsidRPr="00FD7FAB" w:rsidRDefault="00733097" w:rsidP="00D05912">
          <w:pPr>
            <w:pStyle w:val="Hlavikaobsahu"/>
          </w:pPr>
          <w:r w:rsidRPr="00FD7FAB">
            <w:t>Obsah</w:t>
          </w:r>
        </w:p>
        <w:p w14:paraId="739A0B6E" w14:textId="77777777" w:rsidR="00E654D2" w:rsidRDefault="00733097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r w:rsidRPr="00FD7FAB">
            <w:rPr>
              <w:sz w:val="22"/>
              <w:szCs w:val="22"/>
            </w:rPr>
            <w:fldChar w:fldCharType="begin"/>
          </w:r>
          <w:r w:rsidRPr="00FD7FAB">
            <w:rPr>
              <w:sz w:val="22"/>
              <w:szCs w:val="22"/>
            </w:rPr>
            <w:instrText xml:space="preserve"> TOC \o "1-3" \h \z \u </w:instrText>
          </w:r>
          <w:r w:rsidRPr="00FD7FAB">
            <w:rPr>
              <w:sz w:val="22"/>
              <w:szCs w:val="22"/>
            </w:rPr>
            <w:fldChar w:fldCharType="separate"/>
          </w:r>
          <w:hyperlink w:anchor="_Toc441647473" w:history="1">
            <w:r w:rsidR="00E654D2" w:rsidRPr="00533A63">
              <w:rPr>
                <w:rStyle w:val="Hypertextovprepojenie"/>
                <w:noProof/>
              </w:rPr>
              <w:t>1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Úvodný pohľad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_Toc441647473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3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77B57FBB" w14:textId="77777777" w:rsidR="00E654D2" w:rsidRDefault="00D362C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74" w:history="1">
            <w:r w:rsidR="00E654D2" w:rsidRPr="00533A63">
              <w:rPr>
                <w:rStyle w:val="Hypertextovprepojenie"/>
                <w:noProof/>
              </w:rPr>
              <w:t>1.1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Skratky a definície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_Toc441647474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3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08F2240B" w14:textId="77777777" w:rsidR="00E654D2" w:rsidRDefault="00D362C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75" w:history="1">
            <w:r w:rsidR="00E654D2" w:rsidRPr="00533A63">
              <w:rPr>
                <w:rStyle w:val="Hypertextovprepojenie"/>
                <w:noProof/>
              </w:rPr>
              <w:t>1.2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Definícia strategickej priority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_Toc441647475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3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4C5D7E41" w14:textId="77777777" w:rsidR="00E654D2" w:rsidRDefault="00D362C5">
          <w:pPr>
            <w:pStyle w:val="Obsah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76" w:history="1">
            <w:r w:rsidR="00E654D2" w:rsidRPr="00533A63">
              <w:rPr>
                <w:rStyle w:val="Hypertextovprepojenie"/>
                <w:noProof/>
              </w:rPr>
              <w:t>2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Kolaboračná platforma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_Toc441647476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5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39C16FA9" w14:textId="77777777" w:rsidR="00E654D2" w:rsidRDefault="00D362C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77" w:history="1">
            <w:r w:rsidR="00E654D2" w:rsidRPr="00533A63">
              <w:rPr>
                <w:rStyle w:val="Hypertextovprepojenie"/>
                <w:noProof/>
              </w:rPr>
              <w:t>2.1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Ciele realizácie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_Toc441647477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5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4CE57D63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78" w:history="1">
            <w:r w:rsidR="00E654D2" w:rsidRPr="00533A63">
              <w:rPr>
                <w:rStyle w:val="Hypertextovprepojenie"/>
                <w:noProof/>
              </w:rPr>
              <w:t>2.1.1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Architektonické ciele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_Toc441647478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5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1B081463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79" w:history="1">
            <w:r w:rsidR="00E654D2" w:rsidRPr="00533A63">
              <w:rPr>
                <w:rStyle w:val="Hypertextovprepojenie"/>
                <w:noProof/>
              </w:rPr>
              <w:t>2.1.2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Stakeholderi a ich záujmy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_Toc441647479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7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2002D024" w14:textId="77777777" w:rsidR="00E654D2" w:rsidRDefault="00D362C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0" w:history="1">
            <w:r w:rsidR="00E654D2" w:rsidRPr="00533A63">
              <w:rPr>
                <w:rStyle w:val="Hypertextovprepojenie"/>
                <w:noProof/>
              </w:rPr>
              <w:t>2.2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Organizácia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_Toc441647480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7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26F7B512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1" w:history="1">
            <w:r w:rsidR="00E654D2" w:rsidRPr="00533A63">
              <w:rPr>
                <w:rStyle w:val="Hypertextovprepojenie"/>
                <w:noProof/>
              </w:rPr>
              <w:t>2.2.1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Zodpovednosť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_Toc441647481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7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07EA2BAA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2" w:history="1">
            <w:r w:rsidR="00E654D2" w:rsidRPr="00533A63">
              <w:rPr>
                <w:rStyle w:val="Hypertextovprepojenie"/>
                <w:noProof/>
              </w:rPr>
              <w:t>2.2.2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Organizačné zmeny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_Toc441647482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8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3D99CE1B" w14:textId="77777777" w:rsidR="00E654D2" w:rsidRDefault="00D362C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3" w:history="1">
            <w:r w:rsidR="00E654D2" w:rsidRPr="00533A63">
              <w:rPr>
                <w:rStyle w:val="Hypertextovprepojenie"/>
                <w:noProof/>
              </w:rPr>
              <w:t>2.3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Stratégia a riešenie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_Toc441647483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8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5084C83C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4" w:history="1">
            <w:r w:rsidR="00E654D2" w:rsidRPr="00533A63">
              <w:rPr>
                <w:rStyle w:val="Hypertextovprepojenie"/>
                <w:noProof/>
              </w:rPr>
              <w:t>2.3.1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Popis súčasného stavu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_Toc441647484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8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11028B41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5" w:history="1">
            <w:r w:rsidR="00E654D2" w:rsidRPr="00533A63">
              <w:rPr>
                <w:rStyle w:val="Hypertextovprepojenie"/>
                <w:noProof/>
              </w:rPr>
              <w:t>2.3.2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Najlepšie skúsenosti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_Toc441647485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8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29A4EDD8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6" w:history="1">
            <w:r w:rsidR="00E654D2" w:rsidRPr="00533A63">
              <w:rPr>
                <w:rStyle w:val="Hypertextovprepojenie"/>
                <w:noProof/>
              </w:rPr>
              <w:t>2.3.3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Strategický prístup k riešeniu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_Toc441647486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9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374537E8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7" w:history="1">
            <w:r w:rsidR="00E654D2" w:rsidRPr="00533A63">
              <w:rPr>
                <w:rStyle w:val="Hypertextovprepojenie"/>
                <w:noProof/>
              </w:rPr>
              <w:t>2.3.4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Biznis vrstva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_Toc441647487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10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757EA136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8" w:history="1">
            <w:r w:rsidR="00E654D2" w:rsidRPr="00533A63">
              <w:rPr>
                <w:rStyle w:val="Hypertextovprepojenie"/>
                <w:noProof/>
              </w:rPr>
              <w:t>2.3.5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Aplikačná vrstva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_Toc441647488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11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15FB7DF8" w14:textId="77777777" w:rsidR="00E654D2" w:rsidRDefault="00D362C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89" w:history="1">
            <w:r w:rsidR="00E654D2" w:rsidRPr="00533A63">
              <w:rPr>
                <w:rStyle w:val="Hypertextovprepojenie"/>
                <w:noProof/>
              </w:rPr>
              <w:t>2.4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Legislatívne požiadavky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_Toc441647489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13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6C1C558E" w14:textId="77777777" w:rsidR="00E654D2" w:rsidRDefault="00D362C5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90" w:history="1">
            <w:r w:rsidR="00E654D2" w:rsidRPr="00533A63">
              <w:rPr>
                <w:rStyle w:val="Hypertextovprepojenie"/>
                <w:noProof/>
              </w:rPr>
              <w:t>2.5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Plánovanie a migrácia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_Toc441647490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13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160B06D9" w14:textId="77777777" w:rsidR="00E654D2" w:rsidRDefault="00D362C5">
          <w:pPr>
            <w:pStyle w:val="Obsah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cs-CZ" w:eastAsia="cs-CZ"/>
            </w:rPr>
          </w:pPr>
          <w:hyperlink w:anchor="_Toc441647491" w:history="1">
            <w:r w:rsidR="00E654D2" w:rsidRPr="00533A63">
              <w:rPr>
                <w:rStyle w:val="Hypertextovprepojenie"/>
                <w:noProof/>
              </w:rPr>
              <w:t>2.5.1</w:t>
            </w:r>
            <w:r w:rsidR="00E654D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cs-CZ" w:eastAsia="cs-CZ"/>
              </w:rPr>
              <w:tab/>
            </w:r>
            <w:r w:rsidR="00E654D2" w:rsidRPr="00533A63">
              <w:rPr>
                <w:rStyle w:val="Hypertextovprepojenie"/>
                <w:noProof/>
              </w:rPr>
              <w:t>Projekt 1</w:t>
            </w:r>
            <w:r w:rsidR="00E654D2">
              <w:rPr>
                <w:noProof/>
                <w:webHidden/>
              </w:rPr>
              <w:tab/>
            </w:r>
            <w:r w:rsidR="00E654D2">
              <w:rPr>
                <w:noProof/>
                <w:webHidden/>
              </w:rPr>
              <w:fldChar w:fldCharType="begin"/>
            </w:r>
            <w:r w:rsidR="00E654D2">
              <w:rPr>
                <w:noProof/>
                <w:webHidden/>
              </w:rPr>
              <w:instrText xml:space="preserve"> PAGEREF _Toc441647491 \h </w:instrText>
            </w:r>
            <w:r w:rsidR="00E654D2">
              <w:rPr>
                <w:noProof/>
                <w:webHidden/>
              </w:rPr>
            </w:r>
            <w:r w:rsidR="00E654D2">
              <w:rPr>
                <w:noProof/>
                <w:webHidden/>
              </w:rPr>
              <w:fldChar w:fldCharType="separate"/>
            </w:r>
            <w:r w:rsidR="00E654D2">
              <w:rPr>
                <w:noProof/>
                <w:webHidden/>
              </w:rPr>
              <w:t>13</w:t>
            </w:r>
            <w:r w:rsidR="00E654D2">
              <w:rPr>
                <w:noProof/>
                <w:webHidden/>
              </w:rPr>
              <w:fldChar w:fldCharType="end"/>
            </w:r>
          </w:hyperlink>
        </w:p>
        <w:p w14:paraId="7E7B2BF6" w14:textId="77777777" w:rsidR="00733097" w:rsidRPr="00FD7FAB" w:rsidRDefault="00733097">
          <w:pPr>
            <w:rPr>
              <w:szCs w:val="22"/>
            </w:rPr>
          </w:pPr>
          <w:r w:rsidRPr="00FD7FAB">
            <w:rPr>
              <w:b/>
              <w:bCs/>
              <w:szCs w:val="22"/>
            </w:rPr>
            <w:fldChar w:fldCharType="end"/>
          </w:r>
        </w:p>
      </w:sdtContent>
    </w:sdt>
    <w:p w14:paraId="377A52D8" w14:textId="77777777" w:rsidR="00733097" w:rsidRPr="00FD7FAB" w:rsidRDefault="00733097" w:rsidP="00D05912">
      <w:pPr>
        <w:pStyle w:val="Nadpis1"/>
      </w:pPr>
      <w:bookmarkStart w:id="0" w:name="_Toc421218951"/>
      <w:bookmarkStart w:id="1" w:name="_Toc421218952"/>
      <w:bookmarkStart w:id="2" w:name="_Toc421218953"/>
      <w:bookmarkStart w:id="3" w:name="_Toc421218954"/>
      <w:bookmarkStart w:id="4" w:name="_Toc421218955"/>
      <w:bookmarkStart w:id="5" w:name="_Toc421218956"/>
      <w:bookmarkStart w:id="6" w:name="_Toc441647473"/>
      <w:bookmarkEnd w:id="0"/>
      <w:bookmarkEnd w:id="1"/>
      <w:bookmarkEnd w:id="2"/>
      <w:bookmarkEnd w:id="3"/>
      <w:bookmarkEnd w:id="4"/>
      <w:bookmarkEnd w:id="5"/>
      <w:r w:rsidRPr="00FD7FAB">
        <w:t>Úvodný pohľad</w:t>
      </w:r>
      <w:bookmarkEnd w:id="6"/>
    </w:p>
    <w:p w14:paraId="0ABCC231" w14:textId="77777777" w:rsidR="00733097" w:rsidRPr="00D05912" w:rsidRDefault="00733097" w:rsidP="00D05912">
      <w:pPr>
        <w:pStyle w:val="Nadpis2"/>
      </w:pPr>
      <w:bookmarkStart w:id="7" w:name="_Toc421218958"/>
      <w:bookmarkStart w:id="8" w:name="_Toc441647474"/>
      <w:bookmarkEnd w:id="7"/>
      <w:r w:rsidRPr="00D05912">
        <w:t>Skratky a</w:t>
      </w:r>
      <w:r w:rsidR="000F0FEB" w:rsidRPr="00D05912">
        <w:t> </w:t>
      </w:r>
      <w:r w:rsidRPr="00D05912">
        <w:t>definície</w:t>
      </w:r>
      <w:bookmarkEnd w:id="8"/>
    </w:p>
    <w:p w14:paraId="74780F0E" w14:textId="77777777" w:rsidR="00CA52DC" w:rsidRPr="00FD7FAB" w:rsidRDefault="006A47EA" w:rsidP="00D05912">
      <w:pPr>
        <w:pStyle w:val="Tableheader"/>
      </w:pPr>
      <w:r w:rsidRPr="00FD7FAB">
        <w:t>D</w:t>
      </w:r>
      <w:r w:rsidR="00CA52DC" w:rsidRPr="00FD7FAB">
        <w:t>efinície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733097" w:rsidRPr="00FD7FAB" w14:paraId="1B90B432" w14:textId="77777777" w:rsidTr="00C513EF">
        <w:trPr>
          <w:cantSplit/>
          <w:tblHeader/>
        </w:trPr>
        <w:tc>
          <w:tcPr>
            <w:tcW w:w="1843" w:type="dxa"/>
            <w:shd w:val="clear" w:color="auto" w:fill="DBE5F1" w:themeFill="accent1" w:themeFillTint="33"/>
          </w:tcPr>
          <w:p w14:paraId="3CE67AD5" w14:textId="334D615B" w:rsidR="00733097" w:rsidRPr="00FD7FAB" w:rsidRDefault="006A47EA" w:rsidP="004F231A">
            <w:pPr>
              <w:keepNext/>
              <w:keepLines/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O</w:t>
            </w:r>
            <w:r w:rsidR="000F0FEB" w:rsidRPr="00FD7FAB">
              <w:rPr>
                <w:b/>
                <w:color w:val="0F243E" w:themeColor="text2" w:themeShade="80"/>
                <w:szCs w:val="22"/>
              </w:rPr>
              <w:t>dborný</w:t>
            </w:r>
            <w:r w:rsidR="00CC5B28" w:rsidRPr="00FD7FAB">
              <w:rPr>
                <w:b/>
                <w:color w:val="0F243E" w:themeColor="text2" w:themeShade="80"/>
                <w:szCs w:val="22"/>
              </w:rPr>
              <w:t xml:space="preserve"> </w:t>
            </w:r>
            <w:r w:rsidR="00733097" w:rsidRPr="00FD7FAB">
              <w:rPr>
                <w:b/>
                <w:color w:val="0F243E" w:themeColor="text2" w:themeShade="80"/>
                <w:szCs w:val="22"/>
              </w:rPr>
              <w:t>termín</w:t>
            </w:r>
          </w:p>
        </w:tc>
        <w:tc>
          <w:tcPr>
            <w:tcW w:w="7229" w:type="dxa"/>
            <w:shd w:val="clear" w:color="auto" w:fill="DBE5F1" w:themeFill="accent1" w:themeFillTint="33"/>
          </w:tcPr>
          <w:p w14:paraId="710302D6" w14:textId="77777777" w:rsidR="00733097" w:rsidRPr="00FD7FAB" w:rsidRDefault="00733097" w:rsidP="004F231A">
            <w:pPr>
              <w:keepNext/>
              <w:keepLines/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Definícia</w:t>
            </w:r>
          </w:p>
        </w:tc>
      </w:tr>
      <w:tr w:rsidR="001B1B34" w:rsidRPr="00FD7FAB" w14:paraId="36D9CAD5" w14:textId="77777777" w:rsidTr="0013402A">
        <w:trPr>
          <w:cantSplit/>
        </w:trPr>
        <w:tc>
          <w:tcPr>
            <w:tcW w:w="1843" w:type="dxa"/>
          </w:tcPr>
          <w:p w14:paraId="195D9DBC" w14:textId="2314CA9D" w:rsidR="001B1B34" w:rsidRPr="00FD7FAB" w:rsidRDefault="001B1B34" w:rsidP="0077586B">
            <w:pPr>
              <w:rPr>
                <w:szCs w:val="22"/>
              </w:rPr>
            </w:pPr>
          </w:p>
        </w:tc>
        <w:tc>
          <w:tcPr>
            <w:tcW w:w="7229" w:type="dxa"/>
          </w:tcPr>
          <w:p w14:paraId="3778F849" w14:textId="6FADAAE5" w:rsidR="001B1B34" w:rsidRPr="00FD7FAB" w:rsidRDefault="001B1B34" w:rsidP="0077586B">
            <w:pPr>
              <w:rPr>
                <w:szCs w:val="22"/>
              </w:rPr>
            </w:pPr>
          </w:p>
        </w:tc>
      </w:tr>
    </w:tbl>
    <w:p w14:paraId="5C471DB3" w14:textId="77777777" w:rsidR="006A47EA" w:rsidRPr="00FD7FAB" w:rsidRDefault="006A47EA" w:rsidP="00D05912">
      <w:pPr>
        <w:pStyle w:val="Tableheader"/>
      </w:pPr>
      <w:r w:rsidRPr="00FD7FAB">
        <w:t>Skratky</w:t>
      </w:r>
    </w:p>
    <w:tbl>
      <w:tblPr>
        <w:tblW w:w="9072" w:type="dxa"/>
        <w:tblInd w:w="70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6A47EA" w:rsidRPr="00FD7FAB" w14:paraId="0A80F5F2" w14:textId="77777777" w:rsidTr="0077586B">
        <w:trPr>
          <w:cantSplit/>
          <w:tblHeader/>
        </w:trPr>
        <w:tc>
          <w:tcPr>
            <w:tcW w:w="1843" w:type="dxa"/>
            <w:shd w:val="clear" w:color="auto" w:fill="DBE5F1" w:themeFill="accent1" w:themeFillTint="33"/>
          </w:tcPr>
          <w:p w14:paraId="2F4B5171" w14:textId="77777777" w:rsidR="006A47EA" w:rsidRPr="00FD7FAB" w:rsidRDefault="006A47EA" w:rsidP="007B68EC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Skratka</w:t>
            </w:r>
          </w:p>
        </w:tc>
        <w:tc>
          <w:tcPr>
            <w:tcW w:w="7229" w:type="dxa"/>
            <w:shd w:val="clear" w:color="auto" w:fill="DBE5F1" w:themeFill="accent1" w:themeFillTint="33"/>
          </w:tcPr>
          <w:p w14:paraId="778027BA" w14:textId="77777777" w:rsidR="006A47EA" w:rsidRPr="00FD7FAB" w:rsidRDefault="006A47EA" w:rsidP="001E39DF">
            <w:pPr>
              <w:tabs>
                <w:tab w:val="left" w:pos="1290"/>
              </w:tabs>
              <w:spacing w:before="60" w:after="60"/>
              <w:rPr>
                <w:b/>
                <w:color w:val="0F243E" w:themeColor="text2" w:themeShade="80"/>
                <w:szCs w:val="22"/>
              </w:rPr>
            </w:pPr>
            <w:r w:rsidRPr="00FD7FAB">
              <w:rPr>
                <w:b/>
                <w:color w:val="0F243E" w:themeColor="text2" w:themeShade="80"/>
                <w:szCs w:val="22"/>
              </w:rPr>
              <w:t>Popis</w:t>
            </w:r>
          </w:p>
        </w:tc>
      </w:tr>
      <w:tr w:rsidR="00C513EF" w:rsidRPr="00FD7FAB" w14:paraId="370A1EEF" w14:textId="77777777" w:rsidTr="004F231A">
        <w:trPr>
          <w:cantSplit/>
        </w:trPr>
        <w:tc>
          <w:tcPr>
            <w:tcW w:w="1843" w:type="dxa"/>
          </w:tcPr>
          <w:p w14:paraId="60EF2C10" w14:textId="44B798A1" w:rsidR="00C513EF" w:rsidRPr="00FD7FAB" w:rsidRDefault="00B67EFC" w:rsidP="00B67EFC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B67EFC">
              <w:rPr>
                <w:szCs w:val="22"/>
              </w:rPr>
              <w:t xml:space="preserve">SaaS </w:t>
            </w:r>
          </w:p>
        </w:tc>
        <w:tc>
          <w:tcPr>
            <w:tcW w:w="7229" w:type="dxa"/>
          </w:tcPr>
          <w:p w14:paraId="527A4085" w14:textId="65032537" w:rsidR="00C513EF" w:rsidRPr="00FD7FAB" w:rsidRDefault="00B67EFC" w:rsidP="00B67EFC">
            <w:pPr>
              <w:rPr>
                <w:szCs w:val="22"/>
              </w:rPr>
            </w:pPr>
            <w:r>
              <w:rPr>
                <w:szCs w:val="22"/>
              </w:rPr>
              <w:t>Software-as-a-service</w:t>
            </w:r>
          </w:p>
        </w:tc>
      </w:tr>
      <w:tr w:rsidR="006A47EA" w:rsidRPr="00FD7FAB" w14:paraId="5DB672FD" w14:textId="77777777" w:rsidTr="004F231A">
        <w:trPr>
          <w:cantSplit/>
        </w:trPr>
        <w:tc>
          <w:tcPr>
            <w:tcW w:w="1843" w:type="dxa"/>
          </w:tcPr>
          <w:p w14:paraId="106803A2" w14:textId="61A92438" w:rsidR="006A47EA" w:rsidRPr="00FD7FAB" w:rsidRDefault="00B67EFC" w:rsidP="001E39DF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B67EFC">
              <w:rPr>
                <w:szCs w:val="22"/>
              </w:rPr>
              <w:t>BPaaS</w:t>
            </w:r>
          </w:p>
        </w:tc>
        <w:tc>
          <w:tcPr>
            <w:tcW w:w="7229" w:type="dxa"/>
          </w:tcPr>
          <w:p w14:paraId="0160129B" w14:textId="016EF53B" w:rsidR="006A47EA" w:rsidRPr="00FD7FAB" w:rsidRDefault="00B67EFC" w:rsidP="001E39DF">
            <w:pPr>
              <w:rPr>
                <w:szCs w:val="22"/>
              </w:rPr>
            </w:pPr>
            <w:r w:rsidRPr="00B67EFC">
              <w:rPr>
                <w:szCs w:val="22"/>
              </w:rPr>
              <w:t>Business-process-as-a-service</w:t>
            </w:r>
          </w:p>
        </w:tc>
      </w:tr>
    </w:tbl>
    <w:p w14:paraId="48E6BD73" w14:textId="6A204A5C" w:rsidR="00767A88" w:rsidRPr="00FD7FAB" w:rsidRDefault="00767A88" w:rsidP="00D05912">
      <w:pPr>
        <w:pStyle w:val="Nadpis2"/>
      </w:pPr>
      <w:bookmarkStart w:id="9" w:name="_Toc421218978"/>
      <w:bookmarkStart w:id="10" w:name="_Toc421218979"/>
      <w:bookmarkStart w:id="11" w:name="_Toc421218980"/>
      <w:bookmarkStart w:id="12" w:name="_Toc421218981"/>
      <w:bookmarkStart w:id="13" w:name="_Toc421218982"/>
      <w:bookmarkStart w:id="14" w:name="_Toc421218983"/>
      <w:bookmarkStart w:id="15" w:name="_Toc421218984"/>
      <w:bookmarkStart w:id="16" w:name="_Toc421218985"/>
      <w:bookmarkStart w:id="17" w:name="_Toc421218986"/>
      <w:bookmarkStart w:id="18" w:name="_Toc421218987"/>
      <w:bookmarkStart w:id="19" w:name="_Toc421218988"/>
      <w:bookmarkStart w:id="20" w:name="_Toc421218989"/>
      <w:bookmarkStart w:id="21" w:name="_Toc421218990"/>
      <w:bookmarkStart w:id="22" w:name="_Toc421218991"/>
      <w:bookmarkStart w:id="23" w:name="_Toc421218992"/>
      <w:bookmarkStart w:id="24" w:name="_Toc421218993"/>
      <w:bookmarkStart w:id="25" w:name="_Toc421219026"/>
      <w:bookmarkStart w:id="26" w:name="_Toc421219036"/>
      <w:bookmarkStart w:id="27" w:name="_Toc404808603"/>
      <w:bookmarkStart w:id="28" w:name="_Toc404808811"/>
      <w:bookmarkStart w:id="29" w:name="_Toc421219070"/>
      <w:bookmarkStart w:id="30" w:name="_Toc421219071"/>
      <w:bookmarkStart w:id="31" w:name="_Toc421219072"/>
      <w:bookmarkStart w:id="32" w:name="_Toc421219107"/>
      <w:bookmarkStart w:id="33" w:name="_Toc421219108"/>
      <w:bookmarkStart w:id="34" w:name="_Toc421219109"/>
      <w:bookmarkStart w:id="35" w:name="_Toc421219117"/>
      <w:bookmarkStart w:id="36" w:name="_Toc421219120"/>
      <w:bookmarkStart w:id="37" w:name="_Toc421219123"/>
      <w:bookmarkStart w:id="38" w:name="_Toc421219126"/>
      <w:bookmarkStart w:id="39" w:name="_Toc421219129"/>
      <w:bookmarkStart w:id="40" w:name="_Toc421219132"/>
      <w:bookmarkStart w:id="41" w:name="_Toc421219135"/>
      <w:bookmarkStart w:id="42" w:name="_Toc421219140"/>
      <w:bookmarkStart w:id="43" w:name="_Toc421219143"/>
      <w:bookmarkStart w:id="44" w:name="_Toc421219146"/>
      <w:bookmarkStart w:id="45" w:name="_Toc421219149"/>
      <w:bookmarkStart w:id="46" w:name="_Toc421219152"/>
      <w:bookmarkStart w:id="47" w:name="_Toc421219155"/>
      <w:bookmarkStart w:id="48" w:name="_Toc421219158"/>
      <w:bookmarkStart w:id="49" w:name="_Toc421219161"/>
      <w:bookmarkStart w:id="50" w:name="_Toc421219164"/>
      <w:bookmarkStart w:id="51" w:name="_Toc421219167"/>
      <w:bookmarkStart w:id="52" w:name="_Toc421219170"/>
      <w:bookmarkStart w:id="53" w:name="_Toc421219175"/>
      <w:bookmarkStart w:id="54" w:name="_Toc421219178"/>
      <w:bookmarkStart w:id="55" w:name="_Toc421219181"/>
      <w:bookmarkStart w:id="56" w:name="_Toc421219184"/>
      <w:bookmarkStart w:id="57" w:name="_Toc421219187"/>
      <w:bookmarkStart w:id="58" w:name="_Toc404808814"/>
      <w:bookmarkStart w:id="59" w:name="_Toc421219190"/>
      <w:bookmarkStart w:id="60" w:name="_Toc421219191"/>
      <w:bookmarkStart w:id="61" w:name="_Toc421219192"/>
      <w:bookmarkStart w:id="62" w:name="_Toc421219193"/>
      <w:bookmarkStart w:id="63" w:name="_Toc421219194"/>
      <w:bookmarkStart w:id="64" w:name="_Toc421219195"/>
      <w:bookmarkStart w:id="65" w:name="_Toc421219203"/>
      <w:bookmarkStart w:id="66" w:name="_Toc421219206"/>
      <w:bookmarkStart w:id="67" w:name="_Toc421219212"/>
      <w:bookmarkStart w:id="68" w:name="_Toc421219218"/>
      <w:bookmarkStart w:id="69" w:name="_Toc421219221"/>
      <w:bookmarkStart w:id="70" w:name="_Toc421219224"/>
      <w:bookmarkStart w:id="71" w:name="_Toc421219228"/>
      <w:bookmarkStart w:id="72" w:name="_Toc421219235"/>
      <w:bookmarkStart w:id="73" w:name="_Toc421219241"/>
      <w:bookmarkStart w:id="74" w:name="_Toc421219250"/>
      <w:bookmarkStart w:id="75" w:name="_Toc421219253"/>
      <w:bookmarkStart w:id="76" w:name="_Toc421219256"/>
      <w:bookmarkStart w:id="77" w:name="_Toc404808817"/>
      <w:bookmarkStart w:id="78" w:name="_Toc421219259"/>
      <w:bookmarkStart w:id="79" w:name="_Toc421219260"/>
      <w:bookmarkStart w:id="80" w:name="_Toc421219261"/>
      <w:bookmarkStart w:id="81" w:name="_Toc421219262"/>
      <w:bookmarkStart w:id="82" w:name="_Toc421219263"/>
      <w:bookmarkStart w:id="83" w:name="_Toc421219264"/>
      <w:bookmarkStart w:id="84" w:name="_Toc421219265"/>
      <w:bookmarkStart w:id="85" w:name="_Toc421219266"/>
      <w:bookmarkStart w:id="86" w:name="_Toc421219267"/>
      <w:bookmarkStart w:id="87" w:name="_Toc421219268"/>
      <w:bookmarkStart w:id="88" w:name="_Toc421219269"/>
      <w:bookmarkStart w:id="89" w:name="_Toc421219270"/>
      <w:bookmarkStart w:id="90" w:name="_Toc421219271"/>
      <w:bookmarkStart w:id="91" w:name="_Toc421219272"/>
      <w:bookmarkStart w:id="92" w:name="_Toc421219273"/>
      <w:bookmarkStart w:id="93" w:name="_Toc421219274"/>
      <w:bookmarkStart w:id="94" w:name="_Toc421219275"/>
      <w:bookmarkStart w:id="95" w:name="_Toc421219276"/>
      <w:bookmarkStart w:id="96" w:name="_Toc421219277"/>
      <w:bookmarkStart w:id="97" w:name="_Toc421219278"/>
      <w:bookmarkStart w:id="98" w:name="_Toc421219279"/>
      <w:bookmarkStart w:id="99" w:name="_Toc421219280"/>
      <w:bookmarkStart w:id="100" w:name="_Toc421219281"/>
      <w:bookmarkStart w:id="101" w:name="_Toc421219282"/>
      <w:bookmarkStart w:id="102" w:name="_Toc421219283"/>
      <w:bookmarkStart w:id="103" w:name="_Toc421219284"/>
      <w:bookmarkStart w:id="104" w:name="_Toc421219285"/>
      <w:bookmarkStart w:id="105" w:name="_Toc421219286"/>
      <w:bookmarkStart w:id="106" w:name="_Toc421219287"/>
      <w:bookmarkStart w:id="107" w:name="_Toc421219288"/>
      <w:bookmarkStart w:id="108" w:name="_Toc421219289"/>
      <w:bookmarkStart w:id="109" w:name="_Toc421219290"/>
      <w:bookmarkStart w:id="110" w:name="_Toc421219291"/>
      <w:bookmarkStart w:id="111" w:name="_Toc421219292"/>
      <w:bookmarkStart w:id="112" w:name="_Toc421219293"/>
      <w:bookmarkStart w:id="113" w:name="_Toc421219294"/>
      <w:bookmarkStart w:id="114" w:name="_Toc421219295"/>
      <w:bookmarkStart w:id="115" w:name="_Toc421219296"/>
      <w:bookmarkStart w:id="116" w:name="_Toc421219297"/>
      <w:bookmarkStart w:id="117" w:name="_Toc421219298"/>
      <w:bookmarkStart w:id="118" w:name="_Toc421219299"/>
      <w:bookmarkStart w:id="119" w:name="_Toc421219300"/>
      <w:bookmarkStart w:id="120" w:name="_Toc421219301"/>
      <w:bookmarkStart w:id="121" w:name="_Toc421219302"/>
      <w:bookmarkStart w:id="122" w:name="_Toc421219303"/>
      <w:bookmarkStart w:id="123" w:name="_Toc421219304"/>
      <w:bookmarkStart w:id="124" w:name="_Toc421219305"/>
      <w:bookmarkStart w:id="125" w:name="_Toc421219306"/>
      <w:bookmarkStart w:id="126" w:name="_Toc421219307"/>
      <w:bookmarkStart w:id="127" w:name="_Toc421219308"/>
      <w:bookmarkStart w:id="128" w:name="_Toc421219309"/>
      <w:bookmarkStart w:id="129" w:name="_Toc421219310"/>
      <w:bookmarkStart w:id="130" w:name="_Toc421219311"/>
      <w:bookmarkStart w:id="131" w:name="_Toc421219312"/>
      <w:bookmarkStart w:id="132" w:name="_Toc421219313"/>
      <w:bookmarkStart w:id="133" w:name="_Toc421219314"/>
      <w:bookmarkStart w:id="134" w:name="_Toc421219315"/>
      <w:bookmarkStart w:id="135" w:name="_Toc421219316"/>
      <w:bookmarkStart w:id="136" w:name="_Toc421219317"/>
      <w:bookmarkStart w:id="137" w:name="_Toc421219318"/>
      <w:bookmarkStart w:id="138" w:name="_Toc421219319"/>
      <w:bookmarkStart w:id="139" w:name="_Toc421219320"/>
      <w:bookmarkStart w:id="140" w:name="_Toc421219321"/>
      <w:bookmarkStart w:id="141" w:name="_Toc421219322"/>
      <w:bookmarkStart w:id="142" w:name="_Toc421219323"/>
      <w:bookmarkStart w:id="143" w:name="_Toc421219324"/>
      <w:bookmarkStart w:id="144" w:name="_Toc421219325"/>
      <w:bookmarkStart w:id="145" w:name="_Toc421219326"/>
      <w:bookmarkStart w:id="146" w:name="_Toc421219327"/>
      <w:bookmarkStart w:id="147" w:name="_Toc421219328"/>
      <w:bookmarkStart w:id="148" w:name="_Toc421219329"/>
      <w:bookmarkStart w:id="149" w:name="_Toc421219330"/>
      <w:bookmarkStart w:id="150" w:name="_Toc421219331"/>
      <w:bookmarkStart w:id="151" w:name="_Toc421219332"/>
      <w:bookmarkStart w:id="152" w:name="_Toc421219333"/>
      <w:bookmarkStart w:id="153" w:name="_Toc421219334"/>
      <w:bookmarkStart w:id="154" w:name="_Toc421219335"/>
      <w:bookmarkStart w:id="155" w:name="_Toc421219336"/>
      <w:bookmarkStart w:id="156" w:name="_Toc421219337"/>
      <w:bookmarkStart w:id="157" w:name="_Toc421219338"/>
      <w:bookmarkStart w:id="158" w:name="_Toc421219339"/>
      <w:bookmarkStart w:id="159" w:name="_Toc421219340"/>
      <w:bookmarkStart w:id="160" w:name="_Toc421219341"/>
      <w:bookmarkStart w:id="161" w:name="_Toc421219342"/>
      <w:bookmarkStart w:id="162" w:name="_Toc421219343"/>
      <w:bookmarkStart w:id="163" w:name="_Toc421219344"/>
      <w:bookmarkStart w:id="164" w:name="_Toc421219345"/>
      <w:bookmarkStart w:id="165" w:name="_Toc421219361"/>
      <w:bookmarkStart w:id="166" w:name="_Toc421219362"/>
      <w:bookmarkStart w:id="167" w:name="_Toc421219363"/>
      <w:bookmarkStart w:id="168" w:name="_Toc421219364"/>
      <w:bookmarkStart w:id="169" w:name="_Toc421219365"/>
      <w:bookmarkStart w:id="170" w:name="_Toc421219386"/>
      <w:bookmarkStart w:id="171" w:name="_Toc421219401"/>
      <w:bookmarkStart w:id="172" w:name="_Toc404808822"/>
      <w:bookmarkStart w:id="173" w:name="_Toc404237761"/>
      <w:bookmarkStart w:id="174" w:name="_Toc404237762"/>
      <w:bookmarkStart w:id="175" w:name="_Toc421219414"/>
      <w:bookmarkStart w:id="176" w:name="_Toc421219415"/>
      <w:bookmarkStart w:id="177" w:name="_Toc421219416"/>
      <w:bookmarkStart w:id="178" w:name="_Toc421219417"/>
      <w:bookmarkStart w:id="179" w:name="_Toc421219418"/>
      <w:bookmarkStart w:id="180" w:name="_Toc421219419"/>
      <w:bookmarkStart w:id="181" w:name="_Toc421219420"/>
      <w:bookmarkStart w:id="182" w:name="_Toc421219421"/>
      <w:bookmarkStart w:id="183" w:name="_Toc421219422"/>
      <w:bookmarkStart w:id="184" w:name="_Toc421219423"/>
      <w:bookmarkStart w:id="185" w:name="_Toc404237764"/>
      <w:bookmarkStart w:id="186" w:name="_Toc421219424"/>
      <w:bookmarkStart w:id="187" w:name="_Toc421219425"/>
      <w:bookmarkStart w:id="188" w:name="_Toc421219426"/>
      <w:bookmarkStart w:id="189" w:name="_Toc421219427"/>
      <w:bookmarkStart w:id="190" w:name="_Toc421219428"/>
      <w:bookmarkStart w:id="191" w:name="_Toc421219429"/>
      <w:bookmarkStart w:id="192" w:name="_Toc44164747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FD7FAB">
        <w:t>Definícia strategickej priority</w:t>
      </w:r>
      <w:bookmarkEnd w:id="192"/>
    </w:p>
    <w:p w14:paraId="622C0C23" w14:textId="77777777" w:rsidR="00767A88" w:rsidRPr="00D05912" w:rsidRDefault="00767A88" w:rsidP="00D05912">
      <w:pPr>
        <w:pStyle w:val="Tableheader"/>
      </w:pPr>
      <w:r w:rsidRPr="00FD7FAB">
        <w:t>Strategická priorita</w:t>
      </w:r>
    </w:p>
    <w:p w14:paraId="122E545A" w14:textId="77777777" w:rsidR="00B411FB" w:rsidRPr="00B411FB" w:rsidRDefault="00B411FB" w:rsidP="00B411FB">
      <w:pPr>
        <w:rPr>
          <w:szCs w:val="22"/>
        </w:rPr>
      </w:pPr>
      <w:r w:rsidRPr="00B411FB">
        <w:rPr>
          <w:szCs w:val="22"/>
        </w:rPr>
        <w:t xml:space="preserve">Národná koncepcia informatizácie verejnej správy (2016) ustanovuje 10 strategických priorít informatizácie verejnej správy: </w:t>
      </w:r>
    </w:p>
    <w:p w14:paraId="1666CABA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1</w:t>
      </w:r>
      <w:r w:rsidRPr="00B411FB">
        <w:rPr>
          <w:szCs w:val="22"/>
        </w:rPr>
        <w:tab/>
        <w:t>Multikanálový prístup</w:t>
      </w:r>
      <w:r w:rsidRPr="00B411FB">
        <w:rPr>
          <w:szCs w:val="22"/>
        </w:rPr>
        <w:tab/>
      </w:r>
    </w:p>
    <w:p w14:paraId="007C06BC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2</w:t>
      </w:r>
      <w:r w:rsidRPr="00B411FB">
        <w:rPr>
          <w:szCs w:val="22"/>
        </w:rPr>
        <w:tab/>
        <w:t>Interakcia s verejnou správou, životné situácie a výber služby navigáciou</w:t>
      </w:r>
    </w:p>
    <w:p w14:paraId="311B0083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3</w:t>
      </w:r>
      <w:r w:rsidRPr="00B411FB">
        <w:rPr>
          <w:szCs w:val="22"/>
        </w:rPr>
        <w:tab/>
        <w:t>Integrácia a orchestrácia</w:t>
      </w:r>
    </w:p>
    <w:p w14:paraId="73EF6D7E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4</w:t>
      </w:r>
      <w:r w:rsidRPr="00B411FB">
        <w:rPr>
          <w:szCs w:val="22"/>
        </w:rPr>
        <w:tab/>
        <w:t>Rozvoj agendových informačných systémov</w:t>
      </w:r>
    </w:p>
    <w:p w14:paraId="43486030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5</w:t>
      </w:r>
      <w:r w:rsidRPr="00B411FB">
        <w:rPr>
          <w:szCs w:val="22"/>
        </w:rPr>
        <w:tab/>
        <w:t>Využívanie centrálnych spoločných blokov</w:t>
      </w:r>
    </w:p>
    <w:p w14:paraId="4A9EF8C3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6</w:t>
      </w:r>
      <w:r w:rsidRPr="00B411FB">
        <w:rPr>
          <w:szCs w:val="22"/>
        </w:rPr>
        <w:tab/>
        <w:t>Riadenie údajov a Big data</w:t>
      </w:r>
    </w:p>
    <w:p w14:paraId="4FBA3D2F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7</w:t>
      </w:r>
      <w:r w:rsidRPr="00B411FB">
        <w:rPr>
          <w:szCs w:val="22"/>
        </w:rPr>
        <w:tab/>
        <w:t>Otvorené údaje</w:t>
      </w:r>
    </w:p>
    <w:p w14:paraId="36CA26F1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8</w:t>
      </w:r>
      <w:r w:rsidRPr="00B411FB">
        <w:rPr>
          <w:szCs w:val="22"/>
        </w:rPr>
        <w:tab/>
        <w:t>Vládny cloud</w:t>
      </w:r>
    </w:p>
    <w:p w14:paraId="0444B07D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9</w:t>
      </w:r>
      <w:r w:rsidRPr="00B411FB">
        <w:rPr>
          <w:szCs w:val="22"/>
        </w:rPr>
        <w:tab/>
        <w:t>Komunikačná infraštruktúra</w:t>
      </w:r>
    </w:p>
    <w:p w14:paraId="5A336315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>10</w:t>
      </w:r>
      <w:r w:rsidRPr="00B411FB">
        <w:rPr>
          <w:szCs w:val="22"/>
        </w:rPr>
        <w:tab/>
        <w:t>Informačná a kybernetická bezpečnosť</w:t>
      </w:r>
    </w:p>
    <w:p w14:paraId="006CF4E6" w14:textId="77777777" w:rsidR="00B411FB" w:rsidRPr="00B411FB" w:rsidRDefault="00B411FB" w:rsidP="00B411FB">
      <w:pPr>
        <w:spacing w:before="0" w:after="0"/>
        <w:rPr>
          <w:szCs w:val="22"/>
        </w:rPr>
      </w:pPr>
      <w:r w:rsidRPr="00B411FB">
        <w:rPr>
          <w:szCs w:val="22"/>
        </w:rPr>
        <w:t xml:space="preserve">NKIVS ku každej strategickej priorite informatizácie verejnej správy vysvetľuje jej cieľ, prístup k riešeniu a tiež rámcový architektonický model. </w:t>
      </w:r>
    </w:p>
    <w:p w14:paraId="6EFBCDFB" w14:textId="5845BF12" w:rsidR="00B411FB" w:rsidRPr="00B411FB" w:rsidRDefault="00B411FB" w:rsidP="00B411FB">
      <w:pPr>
        <w:rPr>
          <w:szCs w:val="22"/>
        </w:rPr>
      </w:pPr>
      <w:r w:rsidRPr="00B411FB">
        <w:rPr>
          <w:szCs w:val="22"/>
        </w:rPr>
        <w:t>Tento dokument predstavuje prvý návrh a high-level analýzu priority informatizácie verejnej správy  Využívanie centrálnych spoločných blokov upravenú v kapitole 6.2.5 NKIVS, konkrétne blok „</w:t>
      </w:r>
      <w:r>
        <w:rPr>
          <w:szCs w:val="22"/>
        </w:rPr>
        <w:t>Kolaboračná platforma</w:t>
      </w:r>
      <w:r w:rsidRPr="00B411FB">
        <w:rPr>
          <w:szCs w:val="22"/>
        </w:rPr>
        <w:t>“ (ďalej aj ako „priorita“), pripravenú v rámci Architektonickej kancelárie verejnej správy. Dokument ešte môže byť z pozície architektonickej kancelárie verejnej správy upravovaný a dopĺňaný aj na základe pripomienok a komunikácie s gestorom tejto strategickej priority.</w:t>
      </w:r>
    </w:p>
    <w:p w14:paraId="4513AA41" w14:textId="0F432BE7" w:rsidR="00767A88" w:rsidRPr="00D05912" w:rsidRDefault="00B411FB" w:rsidP="00D05912">
      <w:r w:rsidRPr="00B411FB">
        <w:rPr>
          <w:szCs w:val="22"/>
        </w:rPr>
        <w:t>Zodpovednosť za ďalšie detailné riešenie konkrétnej priority, vypracovanie štúdie jej realizovateľnosti a následnú realizáciu formou zabezpečenia implementácie príslušného projektu, resp. projektov, má gestor podľa jemu prislúchajúcej kompetencie.</w:t>
      </w:r>
    </w:p>
    <w:p w14:paraId="3A5B6E11" w14:textId="77777777" w:rsidR="00767A88" w:rsidRPr="00FD7FAB" w:rsidRDefault="00767A88" w:rsidP="00D05912">
      <w:pPr>
        <w:pStyle w:val="Tableheader"/>
      </w:pPr>
      <w:r w:rsidRPr="00FD7FAB">
        <w:t>Vysvetlenie strategickej priority</w:t>
      </w:r>
    </w:p>
    <w:p w14:paraId="6981FCDB" w14:textId="7C625EDD" w:rsidR="00DE5423" w:rsidRPr="00DE5423" w:rsidRDefault="00DE5423" w:rsidP="005C40A0">
      <w:r w:rsidRPr="00DE5423">
        <w:t>Inovácia vo funkciách verejnej správy patrí ku kľúčovým prioritám prebiehajúcej reformy verejnej správy. Cieľom priority je optimalizácia a racionalizácia procesov vo verejnej správe, prostredníctvom spoločného riešenia problémov IT nástrojmi. Znamená to odklon od súčasného decentralizovaného prístupu k výkonu funkcií verejnej správy. V oblastiach, kde je to vhodné sa bude podporovať nasadzovanie centralizovaných riešení, ktoré budú poskytovať zdieľané služby formou SaaS alebo s využitím konceptu Business-process-as-a-service (ďalej ako „BPaaS“). Zdieľané služby tak budú nasadzované na aplikačnej, metodickej alebo organizačnej úrovni v tých oblastiach, kde sa takáto reforma ukáže ako možné, efektívne a užitočné. Centralizáciou riešenia spoločných funkcií a procesov vybraných agend sa docieli zníženie nákladov na údržbu jednotlivých informačných systémov ako aj zefektívnenie riadenia kvality týchto činností a šírenie najlepších praktík naprieč verejnou správou. Vytvorí sa možnosť pružnejšie reagovať na zmeny externého prostredia ako aj na nové požiadavky verejnosti na chod verejnej správy.</w:t>
      </w:r>
    </w:p>
    <w:p w14:paraId="73E0043B" w14:textId="77777777" w:rsidR="00767A88" w:rsidRPr="00F124EE" w:rsidRDefault="00767A88">
      <w:pPr>
        <w:rPr>
          <w:szCs w:val="22"/>
        </w:rPr>
      </w:pPr>
    </w:p>
    <w:p w14:paraId="74328071" w14:textId="3983CF92" w:rsidR="00767A88" w:rsidRDefault="00767A88" w:rsidP="00D05912">
      <w:pPr>
        <w:pStyle w:val="Tableheader"/>
      </w:pPr>
      <w:r w:rsidRPr="00FD7FAB">
        <w:t>Vzťah k</w:t>
      </w:r>
      <w:r w:rsidR="004908E3" w:rsidRPr="00FD7FAB">
        <w:t xml:space="preserve"> modelu </w:t>
      </w:r>
      <w:r w:rsidRPr="00FD7FAB">
        <w:t>architektonickej vízi</w:t>
      </w:r>
      <w:r w:rsidR="004908E3" w:rsidRPr="00FD7FAB">
        <w:t>e</w:t>
      </w:r>
    </w:p>
    <w:p w14:paraId="5E943B6F" w14:textId="0802CEB8" w:rsidR="002177A8" w:rsidRPr="002177A8" w:rsidRDefault="002177A8" w:rsidP="002177A8">
      <w:pPr>
        <w:rPr>
          <w:szCs w:val="22"/>
        </w:rPr>
      </w:pPr>
      <w:r>
        <w:rPr>
          <w:szCs w:val="22"/>
        </w:rPr>
        <w:t xml:space="preserve">Strategická priorita </w:t>
      </w:r>
      <w:r w:rsidRPr="002177A8">
        <w:rPr>
          <w:szCs w:val="22"/>
        </w:rPr>
        <w:t>sa prejavuje v červeno vyznačených blokoch strategickej architektúry VS.</w:t>
      </w:r>
    </w:p>
    <w:p w14:paraId="16378839" w14:textId="77777777" w:rsidR="00B44B17" w:rsidRDefault="00D05912" w:rsidP="00B44B17">
      <w:pPr>
        <w:keepNext/>
        <w:jc w:val="center"/>
      </w:pPr>
      <w:r>
        <w:rPr>
          <w:noProof/>
          <w:lang w:eastAsia="sk-SK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736979F" wp14:editId="239D8D06">
                <wp:simplePos x="0" y="0"/>
                <wp:positionH relativeFrom="column">
                  <wp:posOffset>333260</wp:posOffset>
                </wp:positionH>
                <wp:positionV relativeFrom="paragraph">
                  <wp:posOffset>534555</wp:posOffset>
                </wp:positionV>
                <wp:extent cx="4503762" cy="3954645"/>
                <wp:effectExtent l="0" t="0" r="11430" b="2730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3762" cy="3954645"/>
                          <a:chOff x="0" y="0"/>
                          <a:chExt cx="4503762" cy="395464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0781" y="0"/>
                            <a:ext cx="989463" cy="5459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355272" y="0"/>
                            <a:ext cx="989463" cy="5459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602672"/>
                            <a:ext cx="4503762" cy="3070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1960418"/>
                            <a:ext cx="4503420" cy="59367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0781" y="2653145"/>
                            <a:ext cx="2210937" cy="59367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0781" y="3442854"/>
                            <a:ext cx="2893325" cy="51179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12735B" id="Group 8" o:spid="_x0000_s1026" style="position:absolute;margin-left:26.25pt;margin-top:42.1pt;width:354.65pt;height:311.4pt;z-index:251669504" coordsize="45037,39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">
                <v:rect id="Rectangle 2" o:spid="_x0000_s1027" style="position:absolute;left:207;width:9895;height:54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5ZXsEA&#10;AADaAAAADwAAAGRycy9kb3ducmV2LnhtbESPQYvCMBSE7wv+h/AEL4umKohUo6igyB6EVS/ens2z&#10;LTYvJYm2/vuNIOxxmJlvmPmyNZV4kvOlZQXDQQKCOLO65FzB+bTtT0H4gKyxskwKXuRhueh8zTHV&#10;tuFfeh5DLiKEfYoKihDqVEqfFWTQD2xNHL2bdQZDlC6X2mET4aaSoySZSIMlx4UCa9oUlN2PD6Pg&#10;uru4zXQ93oXH9ySi7/kPHRqlet12NQMRqA3/4U97rxWM4H0l3g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+WV7BAAAA2gAAAA8AAAAAAAAAAAAAAAAAmAIAAGRycy9kb3du&#10;cmV2LnhtbFBLBQYAAAAABAAEAPUAAACGAwAAAAA=&#10;" filled="f" strokecolor="red" strokeweight="2pt"/>
                <v:rect id="Rectangle 3" o:spid="_x0000_s1028" style="position:absolute;left:23552;width:9895;height:54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8xcEA&#10;AADaAAAADwAAAGRycy9kb3ducmV2LnhtbESPQYvCMBSE74L/ITzBi2iqgkjXKKugiAdBdy/e3jZv&#10;22LzUpJo6783guBxmJlvmMWqNZW4k/OlZQXjUQKCOLO65FzB7892OAfhA7LGyjIpeJCH1bLbWWCq&#10;bcMnup9DLiKEfYoKihDqVEqfFWTQj2xNHL1/6wyGKF0utcMmwk0lJ0kykwZLjgsF1rQpKLueb0bB&#10;3+7iNvP1dBdug1lEX/MDHRul+r32+wtEoDZ8wu/2XiuYwutKv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y/MXBAAAA2gAAAA8AAAAAAAAAAAAAAAAAmAIAAGRycy9kb3du&#10;cmV2LnhtbFBLBQYAAAAABAAEAPUAAACGAwAAAAA=&#10;" filled="f" strokecolor="red" strokeweight="2pt"/>
                <v:rect id="Rectangle 4" o:spid="_x0000_s1029" style="position:absolute;top:6026;width:45037;height:30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tkscQA&#10;AADaAAAADwAAAGRycy9kb3ducmV2LnhtbESPQWvCQBSE7wX/w/IEL6VuakuQ1DXYgKF4KFS99Paa&#10;fSbB7Nuwu5r4791CocdhZr5hVvloOnEl51vLCp7nCQjiyuqWawXHw/ZpCcIHZI2dZVJwIw/5evKw&#10;wkzbgb/oug+1iBD2GSpoQugzKX3VkEE/tz1x9E7WGQxRulpqh0OEm04ukiSVBluOCw32VDRUnfcX&#10;o+Cn/HbF8v2lDJfHNKLP9Y4+B6Vm03HzBiLQGP7Df+0PreAVfq/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bZLHEAAAA2gAAAA8AAAAAAAAAAAAAAAAAmAIAAGRycy9k&#10;b3ducmV2LnhtbFBLBQYAAAAABAAEAPUAAACJAwAAAAA=&#10;" filled="f" strokecolor="red" strokeweight="2pt"/>
                <v:rect id="Rectangle 5" o:spid="_x0000_s1030" style="position:absolute;top:19604;width:45034;height:59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fBKsQA&#10;AADaAAAADwAAAGRycy9kb3ducmV2LnhtbESPQWvCQBSE7wX/w/IEL6VuammQ1DXYgKF4KFS99Paa&#10;fSbB7Nuwu5r4791CocdhZr5hVvloOnEl51vLCp7nCQjiyuqWawXHw/ZpCcIHZI2dZVJwIw/5evKw&#10;wkzbgb/oug+1iBD2GSpoQugzKX3VkEE/tz1x9E7WGQxRulpqh0OEm04ukiSVBluOCw32VDRUnfcX&#10;o+Cn/HbF8v2lDJfHNKLP9Y4+B6Vm03HzBiLQGP7Df+0PreAVfq/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XwSrEAAAA2gAAAA8AAAAAAAAAAAAAAAAAmAIAAGRycy9k&#10;b3ducmV2LnhtbFBLBQYAAAAABAAEAPUAAACJAwAAAAA=&#10;" filled="f" strokecolor="red" strokeweight="2pt"/>
                <v:rect id="Rectangle 6" o:spid="_x0000_s1031" style="position:absolute;left:207;top:26531;width:22110;height:59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VfXcIA&#10;AADaAAAADwAAAGRycy9kb3ducmV2LnhtbESPQYvCMBSE74L/ITzBi2i6LhSpRlFhRfYgrHrx9mye&#10;bbF5KUm09d9vFoQ9DjPzDbNYdaYWT3K+sqzgY5KAIM6trrhQcD59jWcgfEDWWFsmBS/ysFr2ewvM&#10;tG35h57HUIgIYZ+hgjKEJpPS5yUZ9BPbEEfvZp3BEKUrpHbYRrip5TRJUmmw4rhQYkPbkvL78WEU&#10;XHcXt51tPnfhMUoj+l5806FVajjo1nMQgbrwH36391pBCn9X4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V9dwgAAANoAAAAPAAAAAAAAAAAAAAAAAJgCAABkcnMvZG93&#10;bnJldi54bWxQSwUGAAAAAAQABAD1AAAAhwMAAAAA&#10;" filled="f" strokecolor="red" strokeweight="2pt"/>
                <v:rect id="Rectangle 7" o:spid="_x0000_s1032" style="position:absolute;left:207;top:34428;width:28934;height:51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n6xsQA&#10;AADaAAAADwAAAGRycy9kb3ducmV2LnhtbESPQWvCQBSE7wX/w/IEL6VuaiGV1DXYgKF4KFS99Paa&#10;fSbB7Nuwu5r4791CocdhZr5hVvloOnEl51vLCp7nCQjiyuqWawXHw/ZpCcIHZI2dZVJwIw/5evKw&#10;wkzbgb/oug+1iBD2GSpoQugzKX3VkEE/tz1x9E7WGQxRulpqh0OEm04ukiSVBluOCw32VDRUnfcX&#10;o+Cn/HbF8v2lDJfHNKLP9Y4+B6Vm03HzBiLQGP7Df+0PreAVfq/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J+sbEAAAA2gAAAA8AAAAAAAAAAAAAAAAAmAIAAGRycy9k&#10;b3ducmV2LnhtbFBLBQYAAAAABAAEAPUAAACJAwAAAAA=&#10;" filled="f" strokecolor="red" strokeweight="2pt"/>
              </v:group>
            </w:pict>
          </mc:Fallback>
        </mc:AlternateContent>
      </w:r>
      <w:r w:rsidR="002177A8" w:rsidRPr="00F539B2">
        <w:rPr>
          <w:noProof/>
          <w:lang w:eastAsia="sk-SK"/>
        </w:rPr>
        <w:drawing>
          <wp:inline distT="0" distB="0" distL="0" distR="0" wp14:anchorId="576D63D4" wp14:editId="24EF3787">
            <wp:extent cx="5322570" cy="47428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474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FA866" w14:textId="4E0D8E5F" w:rsidR="002177A8" w:rsidRDefault="00B44B17" w:rsidP="00B44B17">
      <w:pPr>
        <w:pStyle w:val="Popis"/>
      </w:pPr>
      <w:r>
        <w:t xml:space="preserve">Obrázok </w:t>
      </w:r>
      <w:fldSimple w:instr=" SEQ Obrázok \* ARABIC ">
        <w:r w:rsidR="00B51CFF">
          <w:rPr>
            <w:noProof/>
          </w:rPr>
          <w:t>1</w:t>
        </w:r>
      </w:fldSimple>
      <w:r>
        <w:t xml:space="preserve"> </w:t>
      </w:r>
      <w:r w:rsidRPr="006F4F1F">
        <w:t>Strategická architektúra verejnej správy SR</w:t>
      </w:r>
    </w:p>
    <w:p w14:paraId="257B0F29" w14:textId="316688D5" w:rsidR="002177A8" w:rsidRDefault="002177A8">
      <w:pPr>
        <w:rPr>
          <w:i/>
          <w:szCs w:val="22"/>
        </w:rPr>
      </w:pPr>
    </w:p>
    <w:p w14:paraId="7D014E24" w14:textId="51C9A319" w:rsidR="002177A8" w:rsidRDefault="002177A8">
      <w:pPr>
        <w:rPr>
          <w:i/>
          <w:szCs w:val="22"/>
        </w:rPr>
      </w:pPr>
    </w:p>
    <w:p w14:paraId="21209C4C" w14:textId="23D41883" w:rsidR="006635D8" w:rsidRPr="00FD7FAB" w:rsidRDefault="006635D8" w:rsidP="00D05912">
      <w:pPr>
        <w:pStyle w:val="Tableheader"/>
      </w:pPr>
      <w:r w:rsidRPr="00FD7FAB">
        <w:t>Prvky</w:t>
      </w:r>
    </w:p>
    <w:p w14:paraId="481DDCBD" w14:textId="370477FB" w:rsidR="006635D8" w:rsidRDefault="00E32FF2">
      <w:pPr>
        <w:rPr>
          <w:i/>
          <w:szCs w:val="22"/>
        </w:rPr>
      </w:pPr>
      <w:r w:rsidRPr="00DE5423">
        <w:rPr>
          <w:szCs w:val="22"/>
        </w:rPr>
        <w:t xml:space="preserve">Tento dokument rozpracováva </w:t>
      </w:r>
      <w:r>
        <w:rPr>
          <w:szCs w:val="22"/>
        </w:rPr>
        <w:t>spoločný blok „</w:t>
      </w:r>
      <w:r w:rsidR="008367F7">
        <w:rPr>
          <w:szCs w:val="22"/>
        </w:rPr>
        <w:t>Kolaboračná platforma</w:t>
      </w:r>
      <w:r>
        <w:rPr>
          <w:szCs w:val="22"/>
        </w:rPr>
        <w:t>“.</w:t>
      </w:r>
    </w:p>
    <w:p w14:paraId="68A75A82" w14:textId="028CC2B1" w:rsidR="008367F7" w:rsidRDefault="008367F7">
      <w:pPr>
        <w:spacing w:before="0" w:after="200" w:line="276" w:lineRule="auto"/>
        <w:jc w:val="left"/>
      </w:pPr>
      <w:r>
        <w:br w:type="page"/>
      </w:r>
    </w:p>
    <w:p w14:paraId="735FAAFC" w14:textId="77777777" w:rsidR="008367F7" w:rsidRPr="001D017F" w:rsidRDefault="008367F7" w:rsidP="00B44B17">
      <w:pPr>
        <w:pStyle w:val="Nadpis1"/>
      </w:pPr>
      <w:bookmarkStart w:id="193" w:name="_Toc430591837"/>
      <w:bookmarkStart w:id="194" w:name="_Toc441647476"/>
      <w:r w:rsidRPr="001D017F">
        <w:t>Kolaboračná platforma</w:t>
      </w:r>
      <w:bookmarkEnd w:id="193"/>
      <w:bookmarkEnd w:id="194"/>
    </w:p>
    <w:p w14:paraId="382F88BF" w14:textId="77777777" w:rsidR="008367F7" w:rsidRPr="001D017F" w:rsidRDefault="008367F7" w:rsidP="008367F7">
      <w:pPr>
        <w:rPr>
          <w:szCs w:val="22"/>
        </w:rPr>
      </w:pPr>
      <w:r w:rsidRPr="001D017F">
        <w:rPr>
          <w:szCs w:val="22"/>
        </w:rPr>
        <w:t xml:space="preserve">Kolaboračná platforma vytvorí osobný priestor pre profesionálnu prácu zamestnancov verejnej správy. V rámci projektu sa nasadia aplikácie, ktoré umožnia jednoduchú výmenu informácií, skúseností a úloh, pričom nasadená bude funkcionalita pre: </w:t>
      </w:r>
    </w:p>
    <w:p w14:paraId="129DE354" w14:textId="77777777" w:rsidR="008367F7" w:rsidRPr="001D017F" w:rsidRDefault="008367F7" w:rsidP="008367F7">
      <w:pPr>
        <w:pStyle w:val="Bullet"/>
        <w:shd w:val="clear" w:color="auto" w:fill="auto"/>
      </w:pPr>
      <w:r w:rsidRPr="001D017F">
        <w:t xml:space="preserve">zdieľanie súborov; </w:t>
      </w:r>
    </w:p>
    <w:p w14:paraId="4E26BC1F" w14:textId="77777777" w:rsidR="008367F7" w:rsidRPr="001D017F" w:rsidRDefault="008367F7" w:rsidP="008367F7">
      <w:pPr>
        <w:pStyle w:val="Bullet"/>
        <w:shd w:val="clear" w:color="auto" w:fill="auto"/>
      </w:pPr>
      <w:r w:rsidRPr="001D017F">
        <w:t xml:space="preserve">knowledge management - umiestňovanie vytvorených výstupov do tém, vyhľadávanie; </w:t>
      </w:r>
    </w:p>
    <w:p w14:paraId="3F0BCA5A" w14:textId="77777777" w:rsidR="008367F7" w:rsidRPr="001D017F" w:rsidRDefault="008367F7" w:rsidP="008367F7">
      <w:pPr>
        <w:pStyle w:val="Bullet"/>
        <w:shd w:val="clear" w:color="auto" w:fill="auto"/>
      </w:pPr>
      <w:r w:rsidRPr="001D017F">
        <w:t xml:space="preserve">portfólio intelektuálneho vlastníctva; </w:t>
      </w:r>
    </w:p>
    <w:p w14:paraId="425EB76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instant messaging a VoIP komunikačná platforma pre výmenu správ a volania cez IP;</w:t>
      </w:r>
    </w:p>
    <w:p w14:paraId="46AF1362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sociálna sieť - tvorba kontaktov, vytváranie projektových tímov, tém, zdieľanie zaujímavého obsahu, odkazy;</w:t>
      </w:r>
    </w:p>
    <w:p w14:paraId="45876115" w14:textId="5272D779" w:rsidR="008367F7" w:rsidRPr="001D017F" w:rsidRDefault="008367F7" w:rsidP="008367F7">
      <w:pPr>
        <w:pStyle w:val="Bullet"/>
        <w:shd w:val="clear" w:color="auto" w:fill="auto"/>
      </w:pPr>
      <w:r w:rsidRPr="001D017F">
        <w:t xml:space="preserve">dokumenty office – online prace s dokumenty pre pracovníkov štátnej správy a zjednotenie manažmentu </w:t>
      </w:r>
      <w:r w:rsidR="0001042D" w:rsidRPr="001D017F">
        <w:t>oprávnení</w:t>
      </w:r>
      <w:r w:rsidRPr="001D017F">
        <w:t>.</w:t>
      </w:r>
    </w:p>
    <w:p w14:paraId="75A42B3B" w14:textId="77777777" w:rsidR="008367F7" w:rsidRPr="001D017F" w:rsidRDefault="008367F7" w:rsidP="008367F7">
      <w:pPr>
        <w:pStyle w:val="Bullet"/>
        <w:numPr>
          <w:ilvl w:val="0"/>
          <w:numId w:val="0"/>
        </w:numPr>
      </w:pPr>
      <w:r w:rsidRPr="001D017F">
        <w:t>Z pohľadu architektonickej vízie Kolaboračná platforma poskytne nástroje, ktoré bude možné využiť pri dennodennej práci na návrhu politík a regulácií, rozvoji verejnej správy, či podporných administratívnych činnostiach (všade tam, kde je potrebné komunikovať, zdieľať informácie a znalosti a tvoriť dokumenty).</w:t>
      </w:r>
    </w:p>
    <w:p w14:paraId="361B7703" w14:textId="77777777" w:rsidR="008367F7" w:rsidRPr="001D017F" w:rsidRDefault="008367F7" w:rsidP="008367F7">
      <w:pPr>
        <w:pStyle w:val="Nadpis2"/>
        <w:ind w:left="576" w:hanging="576"/>
      </w:pPr>
      <w:bookmarkStart w:id="195" w:name="_Toc430591838"/>
      <w:bookmarkStart w:id="196" w:name="_Toc441647477"/>
      <w:r w:rsidRPr="001D017F">
        <w:t>Ciele realizácie</w:t>
      </w:r>
      <w:bookmarkEnd w:id="195"/>
      <w:bookmarkEnd w:id="196"/>
    </w:p>
    <w:p w14:paraId="56B17C3D" w14:textId="77777777" w:rsidR="008367F7" w:rsidRPr="001D017F" w:rsidRDefault="008367F7" w:rsidP="008367F7">
      <w:pPr>
        <w:pStyle w:val="Nadpis3"/>
        <w:ind w:left="862"/>
      </w:pPr>
      <w:bookmarkStart w:id="197" w:name="_Toc430591839"/>
      <w:bookmarkStart w:id="198" w:name="_Toc441647478"/>
      <w:r w:rsidRPr="001D017F">
        <w:t>Architektonické ciele</w:t>
      </w:r>
      <w:bookmarkEnd w:id="197"/>
      <w:bookmarkEnd w:id="198"/>
    </w:p>
    <w:p w14:paraId="71F81B4E" w14:textId="77777777" w:rsidR="008367F7" w:rsidRPr="001D017F" w:rsidRDefault="008367F7" w:rsidP="008367F7">
      <w:pPr>
        <w:rPr>
          <w:i/>
          <w:szCs w:val="22"/>
        </w:rPr>
      </w:pPr>
      <w:r w:rsidRPr="001D017F">
        <w:rPr>
          <w:i/>
          <w:szCs w:val="22"/>
        </w:rPr>
        <w:t>Táto kapitola obsahuje špecifikáciu architektonických cieľov</w:t>
      </w:r>
      <w:r w:rsidRPr="001D017F">
        <w:rPr>
          <w:rStyle w:val="Odkaznapoznmkupodiarou"/>
          <w:i/>
          <w:szCs w:val="22"/>
        </w:rPr>
        <w:footnoteReference w:id="1"/>
      </w:r>
      <w:r w:rsidRPr="001D017F">
        <w:rPr>
          <w:i/>
          <w:szCs w:val="22"/>
        </w:rPr>
        <w:t xml:space="preserve">, ktoré by mali byť dosiahnuté prostredníctvom realizácie strategickej priority. </w:t>
      </w:r>
    </w:p>
    <w:p w14:paraId="563C75CC" w14:textId="77777777" w:rsidR="008367F7" w:rsidRPr="001D017F" w:rsidRDefault="008367F7" w:rsidP="008367F7">
      <w:pPr>
        <w:pStyle w:val="Tableheader"/>
      </w:pPr>
      <w:r w:rsidRPr="001D017F">
        <w:t>Zoznam cieľov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3500"/>
        <w:gridCol w:w="2623"/>
      </w:tblGrid>
      <w:tr w:rsidR="008367F7" w:rsidRPr="001D017F" w14:paraId="2AE7E699" w14:textId="77777777" w:rsidTr="00AF5F2C">
        <w:trPr>
          <w:cantSplit/>
          <w:tblHeader/>
        </w:trPr>
        <w:tc>
          <w:tcPr>
            <w:tcW w:w="1622" w:type="pct"/>
            <w:shd w:val="clear" w:color="auto" w:fill="D9D9D9"/>
          </w:tcPr>
          <w:p w14:paraId="687FF3B1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Cieľ</w:t>
            </w:r>
          </w:p>
        </w:tc>
        <w:tc>
          <w:tcPr>
            <w:tcW w:w="1931" w:type="pct"/>
            <w:shd w:val="clear" w:color="auto" w:fill="D9D9D9"/>
          </w:tcPr>
          <w:p w14:paraId="0FB4AC50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Ukazovateľ cieľa</w:t>
            </w:r>
          </w:p>
        </w:tc>
        <w:tc>
          <w:tcPr>
            <w:tcW w:w="1447" w:type="pct"/>
            <w:shd w:val="clear" w:color="auto" w:fill="D9D9D9"/>
          </w:tcPr>
          <w:p w14:paraId="214338D4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Čas dosiahnutia cieľa</w:t>
            </w:r>
          </w:p>
        </w:tc>
      </w:tr>
      <w:tr w:rsidR="008367F7" w:rsidRPr="001D017F" w14:paraId="529A0206" w14:textId="77777777" w:rsidTr="00AF5F2C">
        <w:trPr>
          <w:cantSplit/>
        </w:trPr>
        <w:tc>
          <w:tcPr>
            <w:tcW w:w="1622" w:type="pct"/>
          </w:tcPr>
          <w:p w14:paraId="1D863D4C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Vytvorenie základov pre používateľsky príjemné a jednotné prostredie pre profesionálnu prácu zamestnancov prostredníctvom IKT tak, aby bolo možné customizovať SaaS služby na mieru</w:t>
            </w:r>
          </w:p>
          <w:p w14:paraId="41EA4B8D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931" w:type="pct"/>
          </w:tcPr>
          <w:p w14:paraId="546129E0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</w:pPr>
            <w:r w:rsidRPr="001D017F">
              <w:t>Výrazné zvýšenie kvality a efektivity spolupráce vo verejnej správe,</w:t>
            </w:r>
          </w:p>
          <w:p w14:paraId="2E90656C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</w:pPr>
            <w:r w:rsidRPr="001D017F">
              <w:t>Zvýšenie miery participácie partnerov vo verejnom priestore,</w:t>
            </w:r>
          </w:p>
          <w:p w14:paraId="748F9B0D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</w:pPr>
            <w:r w:rsidRPr="001D017F">
              <w:t>Optimalizácia procesov tvorby návrhu politík a úradných materiálov.</w:t>
            </w:r>
          </w:p>
          <w:p w14:paraId="443C321D" w14:textId="77777777" w:rsidR="008367F7" w:rsidRPr="001D017F" w:rsidRDefault="008367F7" w:rsidP="00AF5F2C">
            <w:pPr>
              <w:pStyle w:val="Bullet"/>
              <w:numPr>
                <w:ilvl w:val="0"/>
                <w:numId w:val="0"/>
              </w:numPr>
              <w:spacing w:before="60" w:after="60"/>
              <w:ind w:left="342"/>
              <w:jc w:val="left"/>
            </w:pPr>
          </w:p>
        </w:tc>
        <w:tc>
          <w:tcPr>
            <w:tcW w:w="1447" w:type="pct"/>
          </w:tcPr>
          <w:p w14:paraId="545B6E0E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  <w:jc w:val="left"/>
            </w:pPr>
            <w:r w:rsidRPr="001D017F">
              <w:t>2020</w:t>
            </w:r>
          </w:p>
        </w:tc>
      </w:tr>
      <w:tr w:rsidR="008367F7" w:rsidRPr="001D017F" w14:paraId="3A9A59A4" w14:textId="77777777" w:rsidTr="00AF5F2C">
        <w:trPr>
          <w:cantSplit/>
        </w:trPr>
        <w:tc>
          <w:tcPr>
            <w:tcW w:w="1622" w:type="pct"/>
          </w:tcPr>
          <w:p w14:paraId="794C9271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Zlepšenie efektivity práce informáciami vo verejnej správe prostredníctvom nasadenia nástrojov pre mapovanie profilu zamestnanca, jeho rolí a prístupov k informačným systémom verejnej správy</w:t>
            </w:r>
          </w:p>
          <w:p w14:paraId="099AF955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</w:p>
        </w:tc>
        <w:tc>
          <w:tcPr>
            <w:tcW w:w="1931" w:type="pct"/>
          </w:tcPr>
          <w:p w14:paraId="195BE429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</w:pPr>
            <w:r w:rsidRPr="001D017F">
              <w:t>Výrazné zvýšenie kvality a efektivity spolupráce vo verejnej správe,</w:t>
            </w:r>
          </w:p>
          <w:p w14:paraId="754CA7CC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</w:pPr>
            <w:r w:rsidRPr="001D017F">
              <w:t>Zvýšenie miery participácie partnerov vo verejnom priestore,</w:t>
            </w:r>
          </w:p>
          <w:p w14:paraId="18CE3213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</w:pPr>
            <w:r w:rsidRPr="001D017F">
              <w:t>Optimalizácia procesov tvorby návrhu politík a úradných materiálov.</w:t>
            </w:r>
          </w:p>
          <w:p w14:paraId="3963CB35" w14:textId="77777777" w:rsidR="008367F7" w:rsidRPr="001D017F" w:rsidRDefault="008367F7" w:rsidP="0001042D">
            <w:pPr>
              <w:pStyle w:val="Bullet"/>
              <w:numPr>
                <w:ilvl w:val="0"/>
                <w:numId w:val="0"/>
              </w:numPr>
              <w:shd w:val="clear" w:color="auto" w:fill="auto"/>
              <w:spacing w:before="60" w:after="60"/>
              <w:ind w:left="-18"/>
              <w:jc w:val="left"/>
            </w:pPr>
          </w:p>
        </w:tc>
        <w:tc>
          <w:tcPr>
            <w:tcW w:w="1447" w:type="pct"/>
          </w:tcPr>
          <w:p w14:paraId="447794F5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  <w:jc w:val="left"/>
            </w:pPr>
            <w:r w:rsidRPr="001D017F">
              <w:t>2020</w:t>
            </w:r>
          </w:p>
        </w:tc>
      </w:tr>
      <w:tr w:rsidR="008367F7" w:rsidRPr="001D017F" w14:paraId="30948D6C" w14:textId="77777777" w:rsidTr="00AF5F2C">
        <w:trPr>
          <w:cantSplit/>
        </w:trPr>
        <w:tc>
          <w:tcPr>
            <w:tcW w:w="1622" w:type="pct"/>
          </w:tcPr>
          <w:p w14:paraId="4E6DABDD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szCs w:val="22"/>
              </w:rPr>
            </w:pPr>
            <w:r w:rsidRPr="001D017F">
              <w:rPr>
                <w:szCs w:val="22"/>
              </w:rPr>
              <w:t>Neustále zlepšovanie služieb pri využívaní moderných technológií</w:t>
            </w:r>
          </w:p>
          <w:p w14:paraId="60671B78" w14:textId="1C35167A" w:rsidR="008367F7" w:rsidRPr="001D017F" w:rsidRDefault="008367F7" w:rsidP="00AF5F2C">
            <w:pPr>
              <w:spacing w:before="60" w:after="60"/>
              <w:jc w:val="left"/>
            </w:pPr>
            <w:r w:rsidRPr="001D017F">
              <w:rPr>
                <w:szCs w:val="22"/>
              </w:rPr>
              <w:t>-</w:t>
            </w:r>
            <w:r w:rsidRPr="001D017F">
              <w:t xml:space="preserve">  </w:t>
            </w:r>
            <w:r w:rsidR="0001042D" w:rsidRPr="001D017F">
              <w:t>Zvýšenie</w:t>
            </w:r>
            <w:r w:rsidRPr="001D017F">
              <w:t xml:space="preserve"> informovanosti a odbornosti </w:t>
            </w:r>
            <w:r w:rsidR="0001042D" w:rsidRPr="001D017F">
              <w:t>ľudských</w:t>
            </w:r>
            <w:r w:rsidRPr="001D017F">
              <w:t xml:space="preserve"> zdrojov vo VS</w:t>
            </w:r>
          </w:p>
          <w:p w14:paraId="6E95B0CB" w14:textId="320DDB56" w:rsidR="008367F7" w:rsidRPr="001D017F" w:rsidRDefault="0001042D" w:rsidP="00AF5F2C">
            <w:pPr>
              <w:spacing w:before="60" w:after="60"/>
              <w:jc w:val="left"/>
              <w:rPr>
                <w:szCs w:val="22"/>
              </w:rPr>
            </w:pPr>
            <w:r>
              <w:t xml:space="preserve">- </w:t>
            </w:r>
            <w:r w:rsidRPr="001D017F">
              <w:t>Zvýšenie</w:t>
            </w:r>
            <w:r w:rsidR="008367F7" w:rsidRPr="001D017F">
              <w:t xml:space="preserve"> </w:t>
            </w:r>
            <w:r w:rsidRPr="001D017F">
              <w:t>motivácie</w:t>
            </w:r>
            <w:r w:rsidR="008367F7" w:rsidRPr="001D017F">
              <w:t xml:space="preserve"> zamestnancov vo VS</w:t>
            </w:r>
          </w:p>
        </w:tc>
        <w:tc>
          <w:tcPr>
            <w:tcW w:w="1931" w:type="pct"/>
          </w:tcPr>
          <w:p w14:paraId="7FAC52A7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  <w:jc w:val="left"/>
            </w:pPr>
            <w:r w:rsidRPr="001D017F">
              <w:t>Percento orgánov využívajúcich služieb kolaboračné platformy v centralizovanom nástroji</w:t>
            </w:r>
          </w:p>
          <w:p w14:paraId="10EBDB10" w14:textId="1209E6B8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  <w:jc w:val="left"/>
            </w:pPr>
            <w:r w:rsidRPr="001D017F">
              <w:t>Počet zamestnancov</w:t>
            </w:r>
            <w:r w:rsidR="0001042D">
              <w:t>,</w:t>
            </w:r>
            <w:r w:rsidRPr="001D017F">
              <w:t xml:space="preserve"> </w:t>
            </w:r>
            <w:r w:rsidR="0001042D" w:rsidRPr="001D017F">
              <w:t>ktorí</w:t>
            </w:r>
            <w:r w:rsidRPr="001D017F">
              <w:t xml:space="preserve"> </w:t>
            </w:r>
            <w:r w:rsidR="0001042D" w:rsidRPr="001D017F">
              <w:t>prispievajú</w:t>
            </w:r>
            <w:r w:rsidR="0001042D">
              <w:t xml:space="preserve"> ku</w:t>
            </w:r>
            <w:r w:rsidRPr="001D017F">
              <w:t xml:space="preserve"> </w:t>
            </w:r>
            <w:r w:rsidR="0001042D" w:rsidRPr="001D017F">
              <w:t>zdieľaní</w:t>
            </w:r>
            <w:r w:rsidRPr="001D017F">
              <w:t xml:space="preserve"> znalost</w:t>
            </w:r>
            <w:r w:rsidR="0001042D">
              <w:t>í</w:t>
            </w:r>
            <w:r w:rsidRPr="001D017F">
              <w:t xml:space="preserve"> cez kolabora</w:t>
            </w:r>
            <w:r w:rsidR="0001042D">
              <w:t>č</w:t>
            </w:r>
            <w:r w:rsidRPr="001D017F">
              <w:t>n</w:t>
            </w:r>
            <w:r w:rsidR="0001042D">
              <w:t>ú</w:t>
            </w:r>
            <w:r w:rsidRPr="001D017F">
              <w:t xml:space="preserve"> platformu</w:t>
            </w:r>
          </w:p>
          <w:p w14:paraId="433FBB2C" w14:textId="303475AB" w:rsidR="008367F7" w:rsidRPr="001D017F" w:rsidRDefault="0001042D" w:rsidP="0001042D">
            <w:pPr>
              <w:pStyle w:val="Bullet"/>
              <w:shd w:val="clear" w:color="auto" w:fill="auto"/>
              <w:spacing w:before="60" w:after="60"/>
              <w:ind w:left="342"/>
              <w:jc w:val="left"/>
            </w:pPr>
            <w:r w:rsidRPr="001D017F">
              <w:t>Počet</w:t>
            </w:r>
            <w:r>
              <w:t xml:space="preserve"> dokumentov</w:t>
            </w:r>
            <w:r w:rsidR="008367F7" w:rsidRPr="001D017F">
              <w:t xml:space="preserve"> dostupných cez kolabora</w:t>
            </w:r>
            <w:r>
              <w:t>čnú</w:t>
            </w:r>
            <w:r w:rsidR="008367F7" w:rsidRPr="001D017F">
              <w:t xml:space="preserve"> platformu</w:t>
            </w:r>
          </w:p>
        </w:tc>
        <w:tc>
          <w:tcPr>
            <w:tcW w:w="1447" w:type="pct"/>
          </w:tcPr>
          <w:p w14:paraId="7EFC4FF6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  <w:jc w:val="left"/>
            </w:pPr>
            <w:r w:rsidRPr="001D017F">
              <w:t>2020</w:t>
            </w:r>
          </w:p>
        </w:tc>
      </w:tr>
      <w:tr w:rsidR="008367F7" w:rsidRPr="001D017F" w14:paraId="07F20E9A" w14:textId="77777777" w:rsidTr="00AF5F2C">
        <w:trPr>
          <w:cantSplit/>
        </w:trPr>
        <w:tc>
          <w:tcPr>
            <w:tcW w:w="1622" w:type="pct"/>
          </w:tcPr>
          <w:p w14:paraId="4E024838" w14:textId="77777777" w:rsidR="008367F7" w:rsidRPr="001D017F" w:rsidRDefault="008367F7" w:rsidP="00AF5F2C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Optimalizácia využitia informačných technológii vo verejnej správe vďaka platforme zdieľaných služieb</w:t>
            </w:r>
          </w:p>
        </w:tc>
        <w:tc>
          <w:tcPr>
            <w:tcW w:w="1931" w:type="pct"/>
          </w:tcPr>
          <w:p w14:paraId="489959F8" w14:textId="5BC6A3BC" w:rsidR="008367F7" w:rsidRPr="001D017F" w:rsidRDefault="008367F7" w:rsidP="0001042D">
            <w:pPr>
              <w:pStyle w:val="Bullet"/>
              <w:shd w:val="clear" w:color="auto" w:fill="auto"/>
              <w:spacing w:before="60" w:after="60"/>
              <w:ind w:left="342"/>
              <w:jc w:val="left"/>
            </w:pPr>
            <w:r w:rsidRPr="001D017F">
              <w:t>K dispozícii je štandardizovaná online platforma pre kolabor</w:t>
            </w:r>
            <w:r w:rsidR="0001042D">
              <w:t>á</w:t>
            </w:r>
            <w:r w:rsidRPr="001D017F">
              <w:t>ciu medzi zamestnanci a </w:t>
            </w:r>
            <w:r w:rsidR="0001042D" w:rsidRPr="001D017F">
              <w:t>taktiež</w:t>
            </w:r>
            <w:r w:rsidRPr="001D017F">
              <w:t xml:space="preserve"> s verejnosti pres </w:t>
            </w:r>
            <w:r w:rsidR="0001042D" w:rsidRPr="001D017F">
              <w:t>sociálnou</w:t>
            </w:r>
            <w:r w:rsidRPr="001D017F">
              <w:t xml:space="preserve"> sieť (prevádzkovaná vo forme SaaS služby v eGovernment cloude)</w:t>
            </w:r>
          </w:p>
        </w:tc>
        <w:tc>
          <w:tcPr>
            <w:tcW w:w="1447" w:type="pct"/>
          </w:tcPr>
          <w:p w14:paraId="3E1D5FD4" w14:textId="77777777" w:rsidR="008367F7" w:rsidRPr="001D017F" w:rsidRDefault="008367F7" w:rsidP="008367F7">
            <w:pPr>
              <w:pStyle w:val="Bullet"/>
              <w:shd w:val="clear" w:color="auto" w:fill="auto"/>
              <w:spacing w:before="60" w:after="60"/>
              <w:ind w:left="342"/>
              <w:jc w:val="left"/>
            </w:pPr>
            <w:r w:rsidRPr="001D017F">
              <w:t>2020</w:t>
            </w:r>
          </w:p>
        </w:tc>
      </w:tr>
    </w:tbl>
    <w:p w14:paraId="6C26E177" w14:textId="77777777" w:rsidR="008367F7" w:rsidRPr="001D017F" w:rsidRDefault="008367F7" w:rsidP="008367F7">
      <w:pPr>
        <w:pStyle w:val="Tableheader"/>
      </w:pPr>
      <w:r w:rsidRPr="001D017F">
        <w:t>Naplnenie cieľov OP II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8367F7" w:rsidRPr="001D017F" w14:paraId="1208D9A9" w14:textId="77777777" w:rsidTr="00AF5F2C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2AA482ED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Cieľ OP II</w:t>
            </w:r>
          </w:p>
        </w:tc>
        <w:tc>
          <w:tcPr>
            <w:tcW w:w="3163" w:type="pct"/>
            <w:shd w:val="clear" w:color="auto" w:fill="D9D9D9"/>
          </w:tcPr>
          <w:p w14:paraId="043F78C5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Ukazovateľ cieľa</w:t>
            </w:r>
          </w:p>
        </w:tc>
      </w:tr>
      <w:tr w:rsidR="008367F7" w:rsidRPr="001D017F" w14:paraId="5F02F022" w14:textId="77777777" w:rsidTr="00AF5F2C">
        <w:trPr>
          <w:cantSplit/>
        </w:trPr>
        <w:tc>
          <w:tcPr>
            <w:tcW w:w="1837" w:type="pct"/>
          </w:tcPr>
          <w:p w14:paraId="7892F5CB" w14:textId="3DF83A81" w:rsidR="008367F7" w:rsidRPr="001D017F" w:rsidRDefault="008367F7" w:rsidP="00AF5F2C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7.3</w:t>
            </w:r>
            <w:r w:rsidR="0001042D">
              <w:rPr>
                <w:szCs w:val="22"/>
              </w:rPr>
              <w:t>, 7.4</w:t>
            </w:r>
            <w:r w:rsidRPr="001D017F">
              <w:rPr>
                <w:szCs w:val="22"/>
              </w:rPr>
              <w:t xml:space="preserve"> Zvýšenie kvality, štandardu a dostupnosti eGovernment služieb pre podnikateľov</w:t>
            </w:r>
            <w:r w:rsidR="0001042D">
              <w:rPr>
                <w:szCs w:val="22"/>
              </w:rPr>
              <w:t xml:space="preserve"> a občanov</w:t>
            </w:r>
          </w:p>
        </w:tc>
        <w:tc>
          <w:tcPr>
            <w:tcW w:w="3163" w:type="pct"/>
          </w:tcPr>
          <w:p w14:paraId="1847930D" w14:textId="77777777" w:rsidR="0001042D" w:rsidRPr="0070532F" w:rsidRDefault="0001042D" w:rsidP="0001042D">
            <w:pPr>
              <w:pStyle w:val="Bullet"/>
              <w:shd w:val="clear" w:color="auto" w:fill="auto"/>
            </w:pPr>
            <w:r w:rsidRPr="0070532F">
              <w:t>Celková spokojnosť podnikateľov a občanov so službami eGovernmentu</w:t>
            </w:r>
          </w:p>
          <w:p w14:paraId="38EC5EF0" w14:textId="0903AB76" w:rsidR="008367F7" w:rsidRPr="001D017F" w:rsidRDefault="0001042D" w:rsidP="008367F7">
            <w:pPr>
              <w:pStyle w:val="Bullet"/>
              <w:shd w:val="clear" w:color="auto" w:fill="auto"/>
            </w:pPr>
            <w:r w:rsidRPr="001D017F">
              <w:t>Počet</w:t>
            </w:r>
            <w:r>
              <w:t xml:space="preserve"> dokumentov</w:t>
            </w:r>
            <w:r w:rsidRPr="001D017F">
              <w:t xml:space="preserve"> dostupných cez kolabora</w:t>
            </w:r>
            <w:r>
              <w:t>čnú</w:t>
            </w:r>
            <w:r w:rsidRPr="001D017F">
              <w:t xml:space="preserve"> platformu</w:t>
            </w:r>
          </w:p>
        </w:tc>
      </w:tr>
      <w:tr w:rsidR="008367F7" w:rsidRPr="001D017F" w14:paraId="0B00C9B9" w14:textId="77777777" w:rsidTr="00AF5F2C">
        <w:trPr>
          <w:cantSplit/>
        </w:trPr>
        <w:tc>
          <w:tcPr>
            <w:tcW w:w="1837" w:type="pct"/>
          </w:tcPr>
          <w:p w14:paraId="0DB66678" w14:textId="77777777" w:rsidR="008367F7" w:rsidRPr="001D017F" w:rsidRDefault="008367F7" w:rsidP="00AF5F2C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>7.7 Umožnenie modernizácie a racionalizácie verejnej správy IKT prostriedkami</w:t>
            </w:r>
          </w:p>
        </w:tc>
        <w:tc>
          <w:tcPr>
            <w:tcW w:w="3163" w:type="pct"/>
          </w:tcPr>
          <w:p w14:paraId="2B929350" w14:textId="77777777" w:rsidR="008367F7" w:rsidRDefault="0001042D" w:rsidP="008367F7">
            <w:pPr>
              <w:pStyle w:val="Bullet"/>
              <w:shd w:val="clear" w:color="auto" w:fill="auto"/>
            </w:pPr>
            <w:r>
              <w:t xml:space="preserve">Zvýšenie dostupnosti </w:t>
            </w:r>
            <w:r w:rsidRPr="001D017F">
              <w:t>intelektuálneho vlastníctva</w:t>
            </w:r>
          </w:p>
          <w:p w14:paraId="2985BF18" w14:textId="312A2A32" w:rsidR="0001042D" w:rsidRPr="001D017F" w:rsidRDefault="0001042D" w:rsidP="008367F7">
            <w:pPr>
              <w:pStyle w:val="Bullet"/>
              <w:shd w:val="clear" w:color="auto" w:fill="auto"/>
            </w:pPr>
            <w:r w:rsidRPr="001D017F">
              <w:t>Počet</w:t>
            </w:r>
            <w:r>
              <w:t xml:space="preserve"> dokumentov</w:t>
            </w:r>
            <w:r w:rsidRPr="001D017F">
              <w:t xml:space="preserve"> dostupných cez kolabora</w:t>
            </w:r>
            <w:r>
              <w:t>čnú</w:t>
            </w:r>
            <w:r w:rsidRPr="001D017F">
              <w:t xml:space="preserve"> platformu</w:t>
            </w:r>
          </w:p>
        </w:tc>
      </w:tr>
      <w:tr w:rsidR="008367F7" w:rsidRPr="001D017F" w14:paraId="3C0A4525" w14:textId="77777777" w:rsidTr="00AF5F2C">
        <w:trPr>
          <w:cantSplit/>
        </w:trPr>
        <w:tc>
          <w:tcPr>
            <w:tcW w:w="1837" w:type="pct"/>
          </w:tcPr>
          <w:p w14:paraId="3847750E" w14:textId="4D096E84" w:rsidR="008367F7" w:rsidRPr="001D017F" w:rsidRDefault="008367F7" w:rsidP="00AF5F2C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 xml:space="preserve">7.8: Racionalizácia prevádzky </w:t>
            </w:r>
            <w:r w:rsidR="0001042D">
              <w:rPr>
                <w:szCs w:val="22"/>
              </w:rPr>
              <w:t xml:space="preserve">informačných systémov pomocou </w:t>
            </w:r>
            <w:r w:rsidRPr="001D017F">
              <w:rPr>
                <w:szCs w:val="22"/>
              </w:rPr>
              <w:t xml:space="preserve">                       </w:t>
            </w:r>
          </w:p>
          <w:p w14:paraId="2862726E" w14:textId="77777777" w:rsidR="008367F7" w:rsidRPr="001D017F" w:rsidRDefault="008367F7" w:rsidP="00AF5F2C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 xml:space="preserve">       eGovernment cloudu</w:t>
            </w:r>
          </w:p>
        </w:tc>
        <w:tc>
          <w:tcPr>
            <w:tcW w:w="3163" w:type="pct"/>
          </w:tcPr>
          <w:p w14:paraId="63CC9F5B" w14:textId="4123209F" w:rsidR="008367F7" w:rsidRPr="001D017F" w:rsidRDefault="0001042D" w:rsidP="001448B4">
            <w:pPr>
              <w:pStyle w:val="Bullet"/>
              <w:shd w:val="clear" w:color="auto" w:fill="auto"/>
            </w:pPr>
            <w:r>
              <w:t>Počet orgáno</w:t>
            </w:r>
            <w:r w:rsidR="001448B4">
              <w:t>v VS využívajúcich SaaS služby</w:t>
            </w:r>
          </w:p>
        </w:tc>
      </w:tr>
    </w:tbl>
    <w:p w14:paraId="710B632C" w14:textId="77777777" w:rsidR="008367F7" w:rsidRPr="008367F7" w:rsidRDefault="008367F7" w:rsidP="008367F7"/>
    <w:p w14:paraId="5CE87ACE" w14:textId="77777777" w:rsidR="008367F7" w:rsidRPr="001D017F" w:rsidRDefault="008367F7" w:rsidP="008367F7">
      <w:pPr>
        <w:pStyle w:val="Tableheader"/>
      </w:pPr>
      <w:r w:rsidRPr="001D017F">
        <w:t>Naplnenie cieľov OP EVS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9"/>
        <w:gridCol w:w="5733"/>
      </w:tblGrid>
      <w:tr w:rsidR="008367F7" w:rsidRPr="001D017F" w14:paraId="0856BA48" w14:textId="77777777" w:rsidTr="00AF5F2C">
        <w:trPr>
          <w:cantSplit/>
          <w:tblHeader/>
        </w:trPr>
        <w:tc>
          <w:tcPr>
            <w:tcW w:w="1837" w:type="pct"/>
            <w:shd w:val="clear" w:color="auto" w:fill="D9D9D9"/>
          </w:tcPr>
          <w:p w14:paraId="5DBC195C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Cieľ OP EVS</w:t>
            </w:r>
          </w:p>
        </w:tc>
        <w:tc>
          <w:tcPr>
            <w:tcW w:w="3163" w:type="pct"/>
            <w:shd w:val="clear" w:color="auto" w:fill="D9D9D9"/>
          </w:tcPr>
          <w:p w14:paraId="1425C72D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Ukazovateľ cieľa</w:t>
            </w:r>
          </w:p>
        </w:tc>
      </w:tr>
      <w:tr w:rsidR="008367F7" w:rsidRPr="001D017F" w14:paraId="189B4DD3" w14:textId="77777777" w:rsidTr="00AF5F2C">
        <w:trPr>
          <w:cantSplit/>
        </w:trPr>
        <w:tc>
          <w:tcPr>
            <w:tcW w:w="1837" w:type="pct"/>
          </w:tcPr>
          <w:p w14:paraId="023500BA" w14:textId="580926CE" w:rsidR="008367F7" w:rsidRPr="001D017F" w:rsidRDefault="008367F7" w:rsidP="00AF5F2C">
            <w:pPr>
              <w:spacing w:before="60" w:after="60"/>
              <w:jc w:val="left"/>
              <w:rPr>
                <w:szCs w:val="22"/>
              </w:rPr>
            </w:pPr>
            <w:r w:rsidRPr="001D017F">
              <w:rPr>
                <w:szCs w:val="22"/>
              </w:rPr>
              <w:t xml:space="preserve">Modernizovane </w:t>
            </w:r>
            <w:r w:rsidR="00453EF1" w:rsidRPr="001D017F">
              <w:rPr>
                <w:szCs w:val="22"/>
              </w:rPr>
              <w:t>ľudské</w:t>
            </w:r>
            <w:r w:rsidRPr="001D017F">
              <w:rPr>
                <w:szCs w:val="22"/>
              </w:rPr>
              <w:t xml:space="preserve"> zdroje a </w:t>
            </w:r>
            <w:r w:rsidR="00453EF1" w:rsidRPr="001D017F">
              <w:rPr>
                <w:szCs w:val="22"/>
              </w:rPr>
              <w:t>zvýšené</w:t>
            </w:r>
            <w:r w:rsidRPr="001D017F">
              <w:rPr>
                <w:szCs w:val="22"/>
              </w:rPr>
              <w:t xml:space="preserve"> kompetencie zamestnancov</w:t>
            </w:r>
          </w:p>
          <w:p w14:paraId="46698542" w14:textId="57124FA9" w:rsidR="008367F7" w:rsidRPr="001D017F" w:rsidRDefault="008367F7" w:rsidP="008367F7">
            <w:pPr>
              <w:pStyle w:val="Bullet"/>
              <w:shd w:val="clear" w:color="auto" w:fill="auto"/>
            </w:pPr>
            <w:r w:rsidRPr="001D017F">
              <w:t>Integrovan</w:t>
            </w:r>
            <w:r w:rsidR="00453EF1">
              <w:t>é</w:t>
            </w:r>
            <w:r w:rsidRPr="001D017F">
              <w:t xml:space="preserve"> </w:t>
            </w:r>
            <w:r w:rsidR="00453EF1">
              <w:t>zdieľanie</w:t>
            </w:r>
            <w:r w:rsidRPr="001D017F">
              <w:t xml:space="preserve"> znalost</w:t>
            </w:r>
            <w:r w:rsidR="00453EF1">
              <w:t>í</w:t>
            </w:r>
            <w:r w:rsidRPr="001D017F">
              <w:t xml:space="preserve"> </w:t>
            </w:r>
            <w:r w:rsidR="00453EF1">
              <w:t>v rámci</w:t>
            </w:r>
            <w:r w:rsidRPr="001D017F">
              <w:t xml:space="preserve"> každodennej praxe pracovníkov spoločnosti</w:t>
            </w:r>
          </w:p>
          <w:p w14:paraId="592A1CD4" w14:textId="77777777" w:rsidR="008367F7" w:rsidRPr="001D017F" w:rsidRDefault="008367F7" w:rsidP="008367F7">
            <w:pPr>
              <w:pStyle w:val="Bullet"/>
              <w:shd w:val="clear" w:color="auto" w:fill="auto"/>
            </w:pPr>
            <w:r w:rsidRPr="001D017F">
              <w:t xml:space="preserve">Sprehľadnenie a zjednodušenie </w:t>
            </w:r>
          </w:p>
        </w:tc>
        <w:tc>
          <w:tcPr>
            <w:tcW w:w="3163" w:type="pct"/>
          </w:tcPr>
          <w:p w14:paraId="73C68954" w14:textId="77777777" w:rsidR="00453EF1" w:rsidRDefault="00453EF1" w:rsidP="00453EF1">
            <w:pPr>
              <w:pStyle w:val="Bullet"/>
              <w:shd w:val="clear" w:color="auto" w:fill="auto"/>
            </w:pPr>
            <w:r>
              <w:t xml:space="preserve">Zvýšenie dostupnosti </w:t>
            </w:r>
            <w:r w:rsidRPr="001D017F">
              <w:t>intelektuálneho vlastníctva</w:t>
            </w:r>
          </w:p>
          <w:p w14:paraId="3FA0D86B" w14:textId="228F3F19" w:rsidR="008367F7" w:rsidRPr="001D017F" w:rsidRDefault="00453EF1" w:rsidP="00453EF1">
            <w:pPr>
              <w:pStyle w:val="Bullet"/>
              <w:shd w:val="clear" w:color="auto" w:fill="auto"/>
            </w:pPr>
            <w:r w:rsidRPr="001D017F">
              <w:t>Počet</w:t>
            </w:r>
            <w:r>
              <w:t xml:space="preserve"> dokumentov</w:t>
            </w:r>
            <w:r w:rsidRPr="001D017F">
              <w:t xml:space="preserve"> dostupných cez kolabora</w:t>
            </w:r>
            <w:r>
              <w:t>čnú</w:t>
            </w:r>
            <w:r w:rsidRPr="001D017F">
              <w:t xml:space="preserve"> platformu</w:t>
            </w:r>
          </w:p>
        </w:tc>
      </w:tr>
      <w:tr w:rsidR="008367F7" w:rsidRPr="001D017F" w14:paraId="74CBA396" w14:textId="77777777" w:rsidTr="00AF5F2C">
        <w:trPr>
          <w:cantSplit/>
        </w:trPr>
        <w:tc>
          <w:tcPr>
            <w:tcW w:w="1837" w:type="pct"/>
          </w:tcPr>
          <w:p w14:paraId="19056009" w14:textId="77777777" w:rsidR="008367F7" w:rsidRPr="001D017F" w:rsidRDefault="008367F7" w:rsidP="00AF5F2C">
            <w:pPr>
              <w:spacing w:before="60" w:after="60"/>
              <w:jc w:val="left"/>
            </w:pPr>
            <w:r w:rsidRPr="001D017F">
              <w:rPr>
                <w:szCs w:val="22"/>
              </w:rPr>
              <w:t>Skvalitnené systémy a optimalizované procesy VS</w:t>
            </w:r>
          </w:p>
        </w:tc>
        <w:tc>
          <w:tcPr>
            <w:tcW w:w="3163" w:type="pct"/>
          </w:tcPr>
          <w:p w14:paraId="7E41FE93" w14:textId="77777777" w:rsidR="008367F7" w:rsidRPr="001D017F" w:rsidRDefault="008367F7" w:rsidP="008367F7">
            <w:pPr>
              <w:pStyle w:val="Bullet"/>
              <w:shd w:val="clear" w:color="auto" w:fill="auto"/>
            </w:pPr>
            <w:r w:rsidRPr="001D017F">
              <w:t xml:space="preserve">Znižovanie nákladov a zvyšovanie efektívnosti pracovného procesu </w:t>
            </w:r>
          </w:p>
          <w:p w14:paraId="0657E3D2" w14:textId="34B6DA2F" w:rsidR="008367F7" w:rsidRPr="001D017F" w:rsidRDefault="008367F7" w:rsidP="00453EF1">
            <w:pPr>
              <w:pStyle w:val="Bullet"/>
              <w:shd w:val="clear" w:color="auto" w:fill="auto"/>
            </w:pPr>
            <w:r w:rsidRPr="001D017F">
              <w:t xml:space="preserve">Rýchlosť </w:t>
            </w:r>
            <w:r w:rsidR="00453EF1" w:rsidRPr="001D017F">
              <w:t>predávania</w:t>
            </w:r>
            <w:r w:rsidR="00453EF1">
              <w:t xml:space="preserve"> znalostí</w:t>
            </w:r>
          </w:p>
        </w:tc>
      </w:tr>
    </w:tbl>
    <w:p w14:paraId="434FA974" w14:textId="77777777" w:rsidR="008367F7" w:rsidRPr="008367F7" w:rsidRDefault="008367F7" w:rsidP="008367F7"/>
    <w:p w14:paraId="622499A3" w14:textId="77777777" w:rsidR="008367F7" w:rsidRPr="001D017F" w:rsidRDefault="008367F7" w:rsidP="008367F7">
      <w:pPr>
        <w:pStyle w:val="Nadpis3"/>
        <w:ind w:left="862"/>
      </w:pPr>
      <w:bookmarkStart w:id="199" w:name="_Toc430591840"/>
      <w:bookmarkStart w:id="200" w:name="_Toc441647479"/>
      <w:r w:rsidRPr="001D017F">
        <w:t>Stakeholderi a ich záujmy</w:t>
      </w:r>
      <w:bookmarkEnd w:id="199"/>
      <w:bookmarkEnd w:id="200"/>
    </w:p>
    <w:p w14:paraId="3126DB88" w14:textId="77777777" w:rsidR="008367F7" w:rsidRPr="001D017F" w:rsidRDefault="008367F7" w:rsidP="008367F7">
      <w:pPr>
        <w:pStyle w:val="Tableheader"/>
      </w:pPr>
      <w:r w:rsidRPr="001D017F">
        <w:t>Organizácia verejnej správy</w:t>
      </w:r>
    </w:p>
    <w:p w14:paraId="3AC0B7AA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Príprava materiálov je efektívnejšia (rýchlejšia, lepšia kvalita výstupov),</w:t>
      </w:r>
    </w:p>
    <w:p w14:paraId="0E52C4A2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Jednoduchá participácia na iniciatívach a pracovných skupinách,</w:t>
      </w:r>
    </w:p>
    <w:p w14:paraId="184E4675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Lepší motivácia a riadenie ľudských zdrojov (bude možné sledovať príspevok jednotlivých zamestnancov, nový zamestnanec dostane prístup do svojho konta a podobne),</w:t>
      </w:r>
    </w:p>
    <w:p w14:paraId="0DF1B48C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Podporuje sa inštitucionálna múdrosť organizácie (k dispozícii je sumár vypracovaných dokumentov),</w:t>
      </w:r>
    </w:p>
    <w:p w14:paraId="0CA821A0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Riešenie je dostupné a nevyžaduje zložitú údržbu.</w:t>
      </w:r>
    </w:p>
    <w:p w14:paraId="291EA489" w14:textId="77777777" w:rsidR="008367F7" w:rsidRPr="001D017F" w:rsidRDefault="008367F7" w:rsidP="008367F7">
      <w:pPr>
        <w:pStyle w:val="Tableheader"/>
      </w:pPr>
      <w:r w:rsidRPr="001D017F">
        <w:t>Pracovník verejnej správy</w:t>
      </w:r>
    </w:p>
    <w:p w14:paraId="179AD218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Ušetrenie času potrebného na prípravu materiálov,</w:t>
      </w:r>
    </w:p>
    <w:p w14:paraId="297AB0A5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Jednoduchý prístup k intelektuálnemu vlastníctvu vo verejnej správe,</w:t>
      </w:r>
    </w:p>
    <w:p w14:paraId="62D7802F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Možnosť efektívnej kolaborácie s ostatnými pracovníkmi verejnej správy a externými pracovníkmi (najmä príjemnejší proces pripomienkovania).</w:t>
      </w:r>
    </w:p>
    <w:p w14:paraId="005D678A" w14:textId="77777777" w:rsidR="008367F7" w:rsidRPr="001D017F" w:rsidRDefault="008367F7" w:rsidP="008367F7">
      <w:pPr>
        <w:pStyle w:val="Tableheader"/>
      </w:pPr>
      <w:r w:rsidRPr="001D017F">
        <w:t>Občania</w:t>
      </w:r>
    </w:p>
    <w:p w14:paraId="1A59D228" w14:textId="1F8EF175" w:rsidR="008367F7" w:rsidRPr="001D017F" w:rsidRDefault="009136B8" w:rsidP="008367F7">
      <w:pPr>
        <w:pStyle w:val="Bullet"/>
        <w:shd w:val="clear" w:color="auto" w:fill="auto"/>
      </w:pPr>
      <w:r>
        <w:t>Transparent</w:t>
      </w:r>
      <w:r w:rsidRPr="001D017F">
        <w:t>ný</w:t>
      </w:r>
      <w:r w:rsidR="008367F7" w:rsidRPr="001D017F">
        <w:t xml:space="preserve"> prístup k materiálom, ktoré produkuje verejná správa,</w:t>
      </w:r>
    </w:p>
    <w:p w14:paraId="02E004C7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K dispozícii budú nástroje pre zapájanie sa a participáciu verejnosti pri príprave politík, regulácií, investícií.</w:t>
      </w:r>
    </w:p>
    <w:p w14:paraId="672409A2" w14:textId="11FB0122" w:rsidR="008367F7" w:rsidRPr="001D017F" w:rsidRDefault="008367F7" w:rsidP="008367F7">
      <w:pPr>
        <w:pStyle w:val="Tableheader"/>
      </w:pPr>
      <w:r w:rsidRPr="001D017F">
        <w:t xml:space="preserve">Garant projektu (Ministerstvo </w:t>
      </w:r>
      <w:r w:rsidR="009136B8" w:rsidRPr="001D017F">
        <w:t>financií</w:t>
      </w:r>
      <w:r w:rsidRPr="001D017F">
        <w:t xml:space="preserve"> SR)</w:t>
      </w:r>
    </w:p>
    <w:p w14:paraId="6C9278DA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Mandát pre centrálnu koordinácia kolaborácie vo verejnej správe.</w:t>
      </w:r>
    </w:p>
    <w:p w14:paraId="4A3346EB" w14:textId="413FE291" w:rsidR="008367F7" w:rsidRPr="001D017F" w:rsidRDefault="008367F7" w:rsidP="008367F7">
      <w:pPr>
        <w:pStyle w:val="Tableheader"/>
      </w:pPr>
      <w:r w:rsidRPr="001D017F">
        <w:t xml:space="preserve">Prevádzkovateľ riešenia (Ministerstvo </w:t>
      </w:r>
      <w:r w:rsidR="009136B8" w:rsidRPr="001D017F">
        <w:t>financií</w:t>
      </w:r>
      <w:r w:rsidRPr="001D017F">
        <w:t xml:space="preserve"> SR, Ministerstvo vnútra SR)</w:t>
      </w:r>
    </w:p>
    <w:p w14:paraId="2C348BCD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Jednoduchá, nenáročná a finančne dostupná údržba riešenia.</w:t>
      </w:r>
    </w:p>
    <w:p w14:paraId="76E3F68F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Riešenie je koncipované ako SaaS služba v eGovernment cloude.</w:t>
      </w:r>
    </w:p>
    <w:p w14:paraId="2276C9E8" w14:textId="77777777" w:rsidR="008367F7" w:rsidRPr="001D017F" w:rsidRDefault="008367F7" w:rsidP="008367F7">
      <w:pPr>
        <w:pStyle w:val="Nadpis2"/>
        <w:ind w:left="576" w:hanging="576"/>
      </w:pPr>
      <w:bookmarkStart w:id="201" w:name="_Toc430591841"/>
      <w:bookmarkStart w:id="202" w:name="_Toc441647480"/>
      <w:r w:rsidRPr="001D017F">
        <w:t>Organizácia</w:t>
      </w:r>
      <w:bookmarkEnd w:id="201"/>
      <w:bookmarkEnd w:id="202"/>
    </w:p>
    <w:p w14:paraId="422C89CB" w14:textId="77777777" w:rsidR="008367F7" w:rsidRPr="001D017F" w:rsidRDefault="008367F7" w:rsidP="008367F7">
      <w:pPr>
        <w:pStyle w:val="Nadpis3"/>
        <w:ind w:left="862"/>
      </w:pPr>
      <w:bookmarkStart w:id="203" w:name="_Toc430591842"/>
      <w:bookmarkStart w:id="204" w:name="_Toc441647481"/>
      <w:r w:rsidRPr="001D017F">
        <w:t>Zodpovednosť</w:t>
      </w:r>
      <w:bookmarkEnd w:id="203"/>
      <w:bookmarkEnd w:id="204"/>
    </w:p>
    <w:p w14:paraId="41AF19A5" w14:textId="77777777" w:rsidR="008367F7" w:rsidRPr="001D017F" w:rsidRDefault="008367F7" w:rsidP="008367F7">
      <w:pPr>
        <w:pStyle w:val="Tableheader"/>
      </w:pPr>
      <w:r w:rsidRPr="001D017F">
        <w:t>Zodpovedný gestor</w:t>
      </w:r>
    </w:p>
    <w:p w14:paraId="7577B42B" w14:textId="4AE3B69B" w:rsidR="008367F7" w:rsidRPr="001D017F" w:rsidRDefault="008367F7" w:rsidP="008367F7">
      <w:pPr>
        <w:rPr>
          <w:szCs w:val="22"/>
        </w:rPr>
      </w:pPr>
      <w:r w:rsidRPr="001D017F">
        <w:rPr>
          <w:szCs w:val="22"/>
        </w:rPr>
        <w:t xml:space="preserve">Zodpovedným gestorom projektu je Ministerstvo </w:t>
      </w:r>
      <w:r w:rsidR="009136B8">
        <w:rPr>
          <w:szCs w:val="22"/>
        </w:rPr>
        <w:t>f</w:t>
      </w:r>
      <w:r w:rsidRPr="001D017F">
        <w:rPr>
          <w:szCs w:val="22"/>
        </w:rPr>
        <w:t>inancií SR v partnerstve s Ministerstvom vnútra SR.</w:t>
      </w:r>
    </w:p>
    <w:p w14:paraId="0C47BEAD" w14:textId="77777777" w:rsidR="008367F7" w:rsidRPr="001D017F" w:rsidRDefault="008367F7" w:rsidP="008367F7">
      <w:pPr>
        <w:rPr>
          <w:szCs w:val="22"/>
        </w:rPr>
      </w:pPr>
      <w:r w:rsidRPr="001D017F">
        <w:rPr>
          <w:szCs w:val="22"/>
        </w:rPr>
        <w:t>Za hlavné dôvody určenia gestora je možné považovať:</w:t>
      </w:r>
    </w:p>
    <w:p w14:paraId="0F8D2612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Služby kolaboračnej platformy patria k zásadným SaaS službám eGovernment cloudu, mali by byť vybudované medzi prvými v jednotlivých DC,</w:t>
      </w:r>
    </w:p>
    <w:p w14:paraId="34FA45D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Ministerstvo financií SR je vecným garantom informatizácie verejnej správy a má na starosti centrálnu správu licencií,</w:t>
      </w:r>
    </w:p>
    <w:p w14:paraId="0056705A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Ministerstvo financií SR preukázalo dostatočné skúsenosti realizovať podobne komplexné projekty.</w:t>
      </w:r>
    </w:p>
    <w:p w14:paraId="0F20C9FF" w14:textId="77777777" w:rsidR="008367F7" w:rsidRPr="001D017F" w:rsidRDefault="008367F7" w:rsidP="008367F7">
      <w:pPr>
        <w:rPr>
          <w:i/>
          <w:szCs w:val="22"/>
        </w:rPr>
      </w:pPr>
    </w:p>
    <w:p w14:paraId="77F1EFEF" w14:textId="77777777" w:rsidR="008367F7" w:rsidRPr="001D017F" w:rsidRDefault="008367F7" w:rsidP="008367F7">
      <w:pPr>
        <w:pStyle w:val="Tableheader"/>
      </w:pPr>
      <w:r w:rsidRPr="001D017F">
        <w:t>Zapojené organizácie</w:t>
      </w:r>
    </w:p>
    <w:p w14:paraId="178EAA28" w14:textId="77777777" w:rsidR="008367F7" w:rsidRPr="001D017F" w:rsidRDefault="008367F7" w:rsidP="008367F7">
      <w:pPr>
        <w:pStyle w:val="Bullet"/>
        <w:shd w:val="clear" w:color="auto" w:fill="auto"/>
      </w:pPr>
      <w:r w:rsidRPr="001D017F">
        <w:t xml:space="preserve">Používatelia služieb </w:t>
      </w:r>
    </w:p>
    <w:p w14:paraId="57226FA9" w14:textId="08A0B2B6" w:rsidR="008367F7" w:rsidRPr="001D017F" w:rsidRDefault="009136B8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Verejnosť</w:t>
      </w:r>
    </w:p>
    <w:p w14:paraId="5F2289E6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Úrad vlády SR,</w:t>
      </w:r>
    </w:p>
    <w:p w14:paraId="4B111EC9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Samosprávy SR,</w:t>
      </w:r>
    </w:p>
    <w:p w14:paraId="6AD6E3E0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Zamestnanci tretích strán po osobitnom schválení:</w:t>
      </w:r>
    </w:p>
    <w:p w14:paraId="50F106EE" w14:textId="77777777" w:rsidR="008367F7" w:rsidRPr="001D017F" w:rsidRDefault="008367F7" w:rsidP="008367F7">
      <w:pPr>
        <w:pStyle w:val="Bullet"/>
        <w:numPr>
          <w:ilvl w:val="2"/>
          <w:numId w:val="3"/>
        </w:numPr>
        <w:shd w:val="clear" w:color="auto" w:fill="auto"/>
      </w:pPr>
      <w:r w:rsidRPr="001D017F">
        <w:t>Dodávatelia,</w:t>
      </w:r>
    </w:p>
    <w:p w14:paraId="49A3AA5B" w14:textId="77777777" w:rsidR="008367F7" w:rsidRPr="001D017F" w:rsidRDefault="008367F7" w:rsidP="008367F7">
      <w:pPr>
        <w:pStyle w:val="Bullet"/>
        <w:numPr>
          <w:ilvl w:val="2"/>
          <w:numId w:val="3"/>
        </w:numPr>
        <w:shd w:val="clear" w:color="auto" w:fill="auto"/>
      </w:pPr>
      <w:r w:rsidRPr="001D017F">
        <w:t>Servisné organizácie,</w:t>
      </w:r>
    </w:p>
    <w:p w14:paraId="26CB535B" w14:textId="77777777" w:rsidR="008367F7" w:rsidRPr="001D017F" w:rsidRDefault="008367F7" w:rsidP="008367F7">
      <w:pPr>
        <w:pStyle w:val="Bullet"/>
        <w:numPr>
          <w:ilvl w:val="2"/>
          <w:numId w:val="3"/>
        </w:numPr>
        <w:shd w:val="clear" w:color="auto" w:fill="auto"/>
      </w:pPr>
      <w:r w:rsidRPr="001D017F">
        <w:t>Externí špecialisti,</w:t>
      </w:r>
    </w:p>
    <w:p w14:paraId="61498BEB" w14:textId="77777777" w:rsidR="008367F7" w:rsidRPr="001D017F" w:rsidRDefault="008367F7" w:rsidP="008367F7">
      <w:pPr>
        <w:pStyle w:val="Bullet"/>
        <w:numPr>
          <w:ilvl w:val="2"/>
          <w:numId w:val="3"/>
        </w:numPr>
        <w:shd w:val="clear" w:color="auto" w:fill="auto"/>
      </w:pPr>
      <w:r w:rsidRPr="001D017F">
        <w:t>Zahraniční partneri.</w:t>
      </w:r>
    </w:p>
    <w:p w14:paraId="053CAD74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Poskytovatelia dát</w:t>
      </w:r>
    </w:p>
    <w:p w14:paraId="3F0A8467" w14:textId="77777777" w:rsidR="009136B8" w:rsidRDefault="008367F7" w:rsidP="009136B8">
      <w:pPr>
        <w:pStyle w:val="Bullet"/>
        <w:numPr>
          <w:ilvl w:val="1"/>
          <w:numId w:val="3"/>
        </w:numPr>
        <w:shd w:val="clear" w:color="auto" w:fill="auto"/>
      </w:pPr>
      <w:r w:rsidRPr="001D017F">
        <w:t>Ministerstvo financií SR ako prevádzkovateľ centrálneho dátového skladu v partnerstve s Ministerstvom vnútra SR.</w:t>
      </w:r>
    </w:p>
    <w:p w14:paraId="65177164" w14:textId="3F523095" w:rsidR="008367F7" w:rsidRPr="001D017F" w:rsidRDefault="008367F7" w:rsidP="009136B8">
      <w:pPr>
        <w:pStyle w:val="Bullet"/>
        <w:numPr>
          <w:ilvl w:val="1"/>
          <w:numId w:val="3"/>
        </w:numPr>
        <w:shd w:val="clear" w:color="auto" w:fill="auto"/>
      </w:pPr>
      <w:r w:rsidRPr="001D017F">
        <w:t>Ďalšie subjekty disponujúce relevantnými znalostní a</w:t>
      </w:r>
      <w:r w:rsidR="009136B8">
        <w:t> </w:t>
      </w:r>
      <w:r w:rsidRPr="001D017F">
        <w:t>dokumenty</w:t>
      </w:r>
      <w:r w:rsidR="009136B8">
        <w:t>.</w:t>
      </w:r>
    </w:p>
    <w:p w14:paraId="4F65F6DF" w14:textId="77777777" w:rsidR="008367F7" w:rsidRPr="001D017F" w:rsidRDefault="008367F7" w:rsidP="008367F7">
      <w:pPr>
        <w:pStyle w:val="Nadpis3"/>
        <w:ind w:left="862"/>
      </w:pPr>
      <w:bookmarkStart w:id="205" w:name="_Toc430591843"/>
      <w:bookmarkStart w:id="206" w:name="_Toc441647482"/>
      <w:r w:rsidRPr="001D017F">
        <w:t>Organizačné zmeny</w:t>
      </w:r>
      <w:bookmarkEnd w:id="205"/>
      <w:bookmarkEnd w:id="206"/>
    </w:p>
    <w:p w14:paraId="15BCB848" w14:textId="77777777" w:rsidR="008367F7" w:rsidRPr="001D017F" w:rsidRDefault="008367F7" w:rsidP="008367F7">
      <w:r w:rsidRPr="001D017F">
        <w:t>Pri zavedení návrhu cieľového riešení sa nepredpokladajú významné organizačné zmeny na strane jednotlivých orgánov verejnej správy. Podporu kolaboračne platformy môže vykonávať špeciálne zriadená organizačná jednotka VS.</w:t>
      </w:r>
    </w:p>
    <w:p w14:paraId="03F671E2" w14:textId="77777777" w:rsidR="008367F7" w:rsidRPr="001D017F" w:rsidRDefault="008367F7" w:rsidP="008367F7">
      <w:r w:rsidRPr="001D017F">
        <w:t>Dopad bude predovšetkým v oblasti interných procesov, smerníc a pracovných postupov, ktoré sa budú musieť prispôsobiť cieľovému riešeniu.</w:t>
      </w:r>
    </w:p>
    <w:p w14:paraId="207BA8C5" w14:textId="77777777" w:rsidR="008367F7" w:rsidRPr="001D017F" w:rsidRDefault="008367F7" w:rsidP="008367F7">
      <w:pPr>
        <w:pStyle w:val="Nadpis2"/>
        <w:ind w:left="576" w:hanging="576"/>
      </w:pPr>
      <w:bookmarkStart w:id="207" w:name="_Toc430591844"/>
      <w:bookmarkStart w:id="208" w:name="_Toc441647483"/>
      <w:r w:rsidRPr="001D017F">
        <w:t>Stratégia a riešenie</w:t>
      </w:r>
      <w:bookmarkEnd w:id="207"/>
      <w:bookmarkEnd w:id="208"/>
    </w:p>
    <w:p w14:paraId="430653D9" w14:textId="77777777" w:rsidR="008367F7" w:rsidRPr="001D017F" w:rsidRDefault="008367F7" w:rsidP="008367F7">
      <w:pPr>
        <w:pStyle w:val="Nadpis3"/>
        <w:ind w:left="862"/>
      </w:pPr>
      <w:bookmarkStart w:id="209" w:name="_Toc430591845"/>
      <w:bookmarkStart w:id="210" w:name="_Toc441647484"/>
      <w:r w:rsidRPr="001D017F">
        <w:t>Popis súčasného stavu</w:t>
      </w:r>
      <w:bookmarkEnd w:id="209"/>
      <w:bookmarkEnd w:id="210"/>
    </w:p>
    <w:p w14:paraId="64CB9435" w14:textId="5B013356" w:rsidR="008367F7" w:rsidRPr="001D017F" w:rsidRDefault="008367F7" w:rsidP="008367F7">
      <w:pPr>
        <w:rPr>
          <w:i/>
          <w:szCs w:val="22"/>
        </w:rPr>
      </w:pPr>
      <w:r w:rsidRPr="001D017F">
        <w:rPr>
          <w:szCs w:val="22"/>
        </w:rPr>
        <w:t xml:space="preserve">V súčasnosti </w:t>
      </w:r>
      <w:r w:rsidR="00683836">
        <w:rPr>
          <w:szCs w:val="22"/>
        </w:rPr>
        <w:t>neexistuje</w:t>
      </w:r>
      <w:r w:rsidRPr="001D017F">
        <w:rPr>
          <w:szCs w:val="22"/>
        </w:rPr>
        <w:t xml:space="preserve"> možnosť </w:t>
      </w:r>
      <w:r w:rsidR="00683836" w:rsidRPr="001D017F">
        <w:rPr>
          <w:szCs w:val="22"/>
        </w:rPr>
        <w:t>kolaborácie</w:t>
      </w:r>
      <w:r w:rsidRPr="001D017F">
        <w:rPr>
          <w:szCs w:val="22"/>
        </w:rPr>
        <w:t xml:space="preserve"> </w:t>
      </w:r>
      <w:r w:rsidR="00683836" w:rsidRPr="001D017F">
        <w:rPr>
          <w:szCs w:val="22"/>
        </w:rPr>
        <w:t>medzi</w:t>
      </w:r>
      <w:r w:rsidRPr="001D017F">
        <w:rPr>
          <w:szCs w:val="22"/>
        </w:rPr>
        <w:t xml:space="preserve"> </w:t>
      </w:r>
      <w:r w:rsidR="00683836" w:rsidRPr="001D017F">
        <w:rPr>
          <w:szCs w:val="22"/>
        </w:rPr>
        <w:t>zamestnanci</w:t>
      </w:r>
      <w:r w:rsidR="00683836">
        <w:rPr>
          <w:szCs w:val="22"/>
        </w:rPr>
        <w:t xml:space="preserve"> VS a verejnosťou.</w:t>
      </w:r>
    </w:p>
    <w:p w14:paraId="6400BBB5" w14:textId="77777777" w:rsidR="008367F7" w:rsidRPr="001D017F" w:rsidRDefault="008367F7" w:rsidP="008367F7">
      <w:pPr>
        <w:rPr>
          <w:szCs w:val="22"/>
        </w:rPr>
      </w:pPr>
    </w:p>
    <w:p w14:paraId="0B2DFF60" w14:textId="77777777" w:rsidR="008367F7" w:rsidRPr="001D017F" w:rsidRDefault="008367F7" w:rsidP="008367F7">
      <w:pPr>
        <w:pStyle w:val="Tableheader"/>
      </w:pPr>
      <w:r w:rsidRPr="001D017F">
        <w:t>Riziká súčasného stavu</w:t>
      </w:r>
    </w:p>
    <w:p w14:paraId="7EAAB992" w14:textId="77777777" w:rsidR="008367F7" w:rsidRPr="001D017F" w:rsidRDefault="008367F7" w:rsidP="008367F7">
      <w:pPr>
        <w:rPr>
          <w:szCs w:val="22"/>
        </w:rPr>
      </w:pPr>
      <w:r w:rsidRPr="001D017F">
        <w:rPr>
          <w:szCs w:val="22"/>
        </w:rPr>
        <w:t>Zoznam rizík, ktoré vyplývajú zo skutočnosti, ak by sa súčasný stav nezmenil:</w:t>
      </w:r>
    </w:p>
    <w:p w14:paraId="769E22FA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Produktivita práce v inštitúciách verejnej správy zostane nízka – možnosti, ktoré prinášajú najmodernejšie technológie v oblasti kolaborácie zostanú nevyužité,</w:t>
      </w:r>
    </w:p>
    <w:p w14:paraId="2BB0C44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Náklady na prevádzku informačných systémov vo verejnej správe zostanú vysoké a nebude ich možné účinne kontrolovať - licencie pre balíčkové systémy, ktoré riešia kolaboráciu nebudú centrálne spravované, možné duplicity a podobne,</w:t>
      </w:r>
    </w:p>
    <w:p w14:paraId="3766FAEA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Prechod k eGovernmentu cloudu (špecifický cieľ OPII) bude komplikovanejší a nepodarí sa naplniť výkonnostné ukazovatele OPII (kde sa s vybudovaním SaaS služby počíta).</w:t>
      </w:r>
    </w:p>
    <w:p w14:paraId="04B4A70C" w14:textId="77777777" w:rsidR="008367F7" w:rsidRPr="001D017F" w:rsidRDefault="008367F7" w:rsidP="008367F7">
      <w:pPr>
        <w:pStyle w:val="Nadpis3"/>
        <w:ind w:left="862"/>
      </w:pPr>
      <w:bookmarkStart w:id="211" w:name="_Toc430591846"/>
      <w:bookmarkStart w:id="212" w:name="_Toc441647485"/>
      <w:r w:rsidRPr="001D017F">
        <w:t>Najlepšie skúsenosti</w:t>
      </w:r>
      <w:bookmarkEnd w:id="211"/>
      <w:bookmarkEnd w:id="212"/>
    </w:p>
    <w:p w14:paraId="21792824" w14:textId="4C80F354" w:rsidR="008367F7" w:rsidRPr="001D017F" w:rsidRDefault="008367F7" w:rsidP="008367F7">
      <w:r w:rsidRPr="001D017F">
        <w:rPr>
          <w:szCs w:val="22"/>
        </w:rPr>
        <w:t xml:space="preserve">Analýza najlepších skúseností zo zahraničia poukázala na nasledujúce best-practice v oblasti </w:t>
      </w:r>
      <w:r w:rsidR="00683836" w:rsidRPr="001D017F">
        <w:rPr>
          <w:szCs w:val="22"/>
        </w:rPr>
        <w:t>zavadenia</w:t>
      </w:r>
      <w:r w:rsidRPr="001D017F">
        <w:rPr>
          <w:szCs w:val="22"/>
        </w:rPr>
        <w:t xml:space="preserve"> kolaboračn</w:t>
      </w:r>
      <w:r w:rsidR="00683836">
        <w:rPr>
          <w:szCs w:val="22"/>
        </w:rPr>
        <w:t>ej</w:t>
      </w:r>
      <w:r w:rsidRPr="001D017F">
        <w:rPr>
          <w:szCs w:val="22"/>
        </w:rPr>
        <w:t xml:space="preserve"> platformy</w:t>
      </w:r>
      <w:r w:rsidR="00683836">
        <w:rPr>
          <w:szCs w:val="22"/>
        </w:rPr>
        <w:t>:</w:t>
      </w:r>
    </w:p>
    <w:p w14:paraId="4005AA12" w14:textId="4F106807" w:rsidR="008367F7" w:rsidRPr="00683836" w:rsidRDefault="008367F7" w:rsidP="00683836">
      <w:pPr>
        <w:pStyle w:val="Bullet"/>
        <w:shd w:val="clear" w:color="auto" w:fill="auto"/>
      </w:pPr>
      <w:r w:rsidRPr="00683836">
        <w:t xml:space="preserve">Využívanie </w:t>
      </w:r>
      <w:r w:rsidR="00683836" w:rsidRPr="00683836">
        <w:t>centralizovaného</w:t>
      </w:r>
      <w:r w:rsidRPr="00683836">
        <w:t xml:space="preserve"> nástroje pre simultánnu prácu zamestnancov nad spoločným obsahom.</w:t>
      </w:r>
    </w:p>
    <w:p w14:paraId="345A48D6" w14:textId="0B534F8E" w:rsidR="008367F7" w:rsidRPr="00683836" w:rsidRDefault="008367F7" w:rsidP="00683836">
      <w:pPr>
        <w:pStyle w:val="Bullet"/>
        <w:shd w:val="clear" w:color="auto" w:fill="auto"/>
      </w:pPr>
      <w:r w:rsidRPr="00683836">
        <w:t>Garancia identity zamestnanca a jeho postavenia v org</w:t>
      </w:r>
      <w:r w:rsidR="00683836">
        <w:t>anizačnej</w:t>
      </w:r>
      <w:r w:rsidRPr="00683836">
        <w:t xml:space="preserve"> štruktúre.</w:t>
      </w:r>
    </w:p>
    <w:p w14:paraId="06A8FA7C" w14:textId="77777777" w:rsidR="008367F7" w:rsidRPr="00683836" w:rsidRDefault="008367F7" w:rsidP="00683836">
      <w:pPr>
        <w:pStyle w:val="Bullet"/>
        <w:shd w:val="clear" w:color="auto" w:fill="auto"/>
      </w:pPr>
      <w:r w:rsidRPr="00683836">
        <w:t>Možnosť zapojenia zamestnanca do pracovných procesov a skupín medzi viacerými organizáciami/rezortmi s prísnym riadením prístupu .</w:t>
      </w:r>
    </w:p>
    <w:p w14:paraId="1B9E1821" w14:textId="58207096" w:rsidR="008367F7" w:rsidRPr="00683836" w:rsidRDefault="008367F7" w:rsidP="00683836">
      <w:pPr>
        <w:pStyle w:val="Bullet"/>
        <w:shd w:val="clear" w:color="auto" w:fill="auto"/>
      </w:pPr>
      <w:r w:rsidRPr="00683836">
        <w:t xml:space="preserve">Využívanie </w:t>
      </w:r>
      <w:r w:rsidR="00683836" w:rsidRPr="00683836">
        <w:t>centralizovaného</w:t>
      </w:r>
      <w:r w:rsidRPr="00683836">
        <w:t xml:space="preserve"> nástroje pre motiváciu tvorby obsahu.</w:t>
      </w:r>
    </w:p>
    <w:p w14:paraId="1B105C7E" w14:textId="77777777" w:rsidR="008367F7" w:rsidRPr="00683836" w:rsidRDefault="008367F7" w:rsidP="00683836">
      <w:pPr>
        <w:pStyle w:val="Bullet"/>
        <w:shd w:val="clear" w:color="auto" w:fill="auto"/>
      </w:pPr>
      <w:r w:rsidRPr="00683836">
        <w:t>Smart search – možnosť vyhľadávať na základe knižnice kľúčových slov, reputácie, oblastí, prípadov a fulltext.</w:t>
      </w:r>
    </w:p>
    <w:p w14:paraId="5DB91195" w14:textId="77777777" w:rsidR="008367F7" w:rsidRPr="00683836" w:rsidRDefault="008367F7" w:rsidP="00683836">
      <w:pPr>
        <w:pStyle w:val="Bullet"/>
        <w:shd w:val="clear" w:color="auto" w:fill="auto"/>
      </w:pPr>
      <w:r w:rsidRPr="00683836">
        <w:t>Využitie kolaboračného prostredia / platformy pre ostatné IS (manažment projektov).</w:t>
      </w:r>
    </w:p>
    <w:p w14:paraId="1FE469BB" w14:textId="6F8C1A0F" w:rsidR="008367F7" w:rsidRPr="00683836" w:rsidRDefault="008367F7" w:rsidP="00683836">
      <w:pPr>
        <w:pStyle w:val="Bullet"/>
        <w:shd w:val="clear" w:color="auto" w:fill="auto"/>
      </w:pPr>
      <w:r w:rsidRPr="00683836">
        <w:t>Zvýšenie bezpečnosti informačných aktív</w:t>
      </w:r>
      <w:r w:rsidR="00683836">
        <w:t xml:space="preserve"> </w:t>
      </w:r>
      <w:r w:rsidRPr="00683836">
        <w:t>na jednotnú úroveň naprieč rezortmi.</w:t>
      </w:r>
    </w:p>
    <w:p w14:paraId="18B8F44B" w14:textId="77777777" w:rsidR="008367F7" w:rsidRPr="00683836" w:rsidRDefault="008367F7" w:rsidP="00683836">
      <w:pPr>
        <w:pStyle w:val="Bullet"/>
        <w:shd w:val="clear" w:color="auto" w:fill="auto"/>
      </w:pPr>
      <w:r w:rsidRPr="00683836">
        <w:t>Možnosti prístupu z podporovaných platforiem nezávisle na lokalite.</w:t>
      </w:r>
    </w:p>
    <w:p w14:paraId="0A808E0F" w14:textId="77777777" w:rsidR="008367F7" w:rsidRPr="001D017F" w:rsidRDefault="008367F7" w:rsidP="008367F7">
      <w:pPr>
        <w:pStyle w:val="Nadpis3"/>
        <w:ind w:left="862"/>
      </w:pPr>
      <w:r w:rsidRPr="001D017F" w:rsidDel="00033045">
        <w:rPr>
          <w:i/>
        </w:rPr>
        <w:t xml:space="preserve"> </w:t>
      </w:r>
      <w:bookmarkStart w:id="213" w:name="_Toc430591847"/>
      <w:bookmarkStart w:id="214" w:name="_Toc441647486"/>
      <w:r w:rsidRPr="001D017F">
        <w:t>Strategický prístup k riešeniu</w:t>
      </w:r>
      <w:bookmarkEnd w:id="213"/>
      <w:bookmarkEnd w:id="214"/>
    </w:p>
    <w:p w14:paraId="00D67A65" w14:textId="77777777" w:rsidR="008367F7" w:rsidRPr="001D017F" w:rsidRDefault="008367F7" w:rsidP="008367F7">
      <w:pPr>
        <w:rPr>
          <w:szCs w:val="22"/>
        </w:rPr>
      </w:pPr>
      <w:r w:rsidRPr="001D017F">
        <w:rPr>
          <w:szCs w:val="22"/>
        </w:rPr>
        <w:t>Strategický prístup k riešeniu v oblasti „kolaboračnej platformy vo VS“ by mal v cieľovom stave naplniť nasledujúce ciele:</w:t>
      </w:r>
    </w:p>
    <w:p w14:paraId="3F2216DC" w14:textId="1A25A8E8" w:rsidR="008367F7" w:rsidRPr="001D017F" w:rsidRDefault="008367F7" w:rsidP="008367F7">
      <w:pPr>
        <w:pStyle w:val="Bullet"/>
        <w:shd w:val="clear" w:color="auto" w:fill="auto"/>
      </w:pPr>
      <w:r w:rsidRPr="001D017F">
        <w:rPr>
          <w:b/>
        </w:rPr>
        <w:t xml:space="preserve">Zavedenia centralizovaného nástroja pre </w:t>
      </w:r>
      <w:r w:rsidR="00683836" w:rsidRPr="001D017F">
        <w:rPr>
          <w:b/>
        </w:rPr>
        <w:t>kolaboráciu</w:t>
      </w:r>
      <w:r w:rsidRPr="001D017F">
        <w:rPr>
          <w:b/>
        </w:rPr>
        <w:t xml:space="preserve"> ako SaaS v eGovernment cloude</w:t>
      </w:r>
      <w:r w:rsidRPr="001D017F">
        <w:t>:</w:t>
      </w:r>
    </w:p>
    <w:p w14:paraId="19D3C92C" w14:textId="36B8E3F9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 xml:space="preserve">Centralizovaný nástroj plní úlohu centrálneho riešenia implementovaného v prostredí vládneho cloudu, prostredníctvom ktorého by boli poskytované elektronické služby v </w:t>
      </w:r>
      <w:r w:rsidR="00683836" w:rsidRPr="001D017F">
        <w:t>kolaborácii</w:t>
      </w:r>
      <w:r w:rsidRPr="001D017F">
        <w:t xml:space="preserve"> formou SaaS (softvér ako služba) aj pre ďalšie relevantné inštitúcie (t. j., Úrad vlády SR, , ministerstvá, ostatné orgány ústrednej štátnej správy, orgány miestnej štátnej správy a orgány územnej samosprávy) a verejnosť.</w:t>
      </w:r>
    </w:p>
    <w:p w14:paraId="6CD9545B" w14:textId="60E67FD3" w:rsidR="008367F7" w:rsidRPr="00683836" w:rsidRDefault="008367F7" w:rsidP="008367F7">
      <w:pPr>
        <w:pStyle w:val="Bullet"/>
        <w:shd w:val="clear" w:color="auto" w:fill="auto"/>
      </w:pPr>
      <w:r w:rsidRPr="001D017F">
        <w:rPr>
          <w:b/>
        </w:rPr>
        <w:t>Jednotlivé ISVS z eGovernment cloudu budú integrované tak, aby prístup k</w:t>
      </w:r>
      <w:r w:rsidR="00683836">
        <w:rPr>
          <w:b/>
        </w:rPr>
        <w:t> úlohám pracovníkov</w:t>
      </w:r>
      <w:r w:rsidRPr="001D017F">
        <w:rPr>
          <w:b/>
        </w:rPr>
        <w:t xml:space="preserve"> prebiehal cez workdesk pracovníka verejnej správy</w:t>
      </w:r>
      <w:r w:rsidR="00AF5F2C">
        <w:t xml:space="preserve"> (w</w:t>
      </w:r>
      <w:r w:rsidRPr="00683836">
        <w:t xml:space="preserve">orkdesk </w:t>
      </w:r>
      <w:r w:rsidR="00683836" w:rsidRPr="00683836">
        <w:t>pracovníka</w:t>
      </w:r>
      <w:r w:rsidRPr="00683836">
        <w:t xml:space="preserve"> je </w:t>
      </w:r>
      <w:r w:rsidR="00683836" w:rsidRPr="00683836">
        <w:t>riešený</w:t>
      </w:r>
      <w:r w:rsidRPr="00683836">
        <w:t xml:space="preserve"> v </w:t>
      </w:r>
      <w:r w:rsidR="00683836" w:rsidRPr="00683836">
        <w:t>rámci</w:t>
      </w:r>
      <w:r w:rsidRPr="00683836">
        <w:t xml:space="preserve"> </w:t>
      </w:r>
      <w:r w:rsidR="00683836" w:rsidRPr="00683836">
        <w:t>separátne</w:t>
      </w:r>
      <w:r w:rsidRPr="00683836">
        <w:t xml:space="preserve"> aktivity</w:t>
      </w:r>
      <w:r w:rsidR="00683836" w:rsidRPr="00683836">
        <w:t>).</w:t>
      </w:r>
      <w:r w:rsidRPr="00683836">
        <w:t xml:space="preserve"> </w:t>
      </w:r>
    </w:p>
    <w:p w14:paraId="688609D0" w14:textId="77777777" w:rsidR="008367F7" w:rsidRPr="001D017F" w:rsidRDefault="008367F7" w:rsidP="008367F7">
      <w:pPr>
        <w:pStyle w:val="Bullet"/>
        <w:numPr>
          <w:ilvl w:val="0"/>
          <w:numId w:val="0"/>
        </w:numPr>
        <w:ind w:left="360" w:hanging="360"/>
      </w:pPr>
    </w:p>
    <w:p w14:paraId="793359FC" w14:textId="77777777" w:rsidR="008367F7" w:rsidRPr="001D017F" w:rsidRDefault="008367F7" w:rsidP="008367F7">
      <w:pPr>
        <w:pStyle w:val="Tableheader"/>
      </w:pPr>
      <w:r w:rsidRPr="001D017F">
        <w:t>Princípy</w:t>
      </w:r>
    </w:p>
    <w:p w14:paraId="42100831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Súlad s legislatívou a predpismi – Procesy riadenia informácií a poskytovania služieb VS sú v zhode so všetkou relevantnou legislatívou, predpismi a pravidlami.</w:t>
      </w:r>
    </w:p>
    <w:p w14:paraId="7C170C26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Otvorenosť údajov - Údaje otvorenej vlády musia byť dostupné a prehľadné. Vybrané množiny údajov nebudú podliehať princípom otvorených údajov. Toto však nesmie byť v rozpore s princípom „jeden krát a dosť“.</w:t>
      </w:r>
    </w:p>
    <w:p w14:paraId="1B3A1188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Údaje sú zdieľané - Používatelia majú prístup k údajom potrebným na plnenie svojich povinností, údaje sú teda zdieľané naprieč VS.</w:t>
      </w:r>
    </w:p>
    <w:p w14:paraId="1DBF4E7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Údaje sú dostupné - Údaje sú dostupné používateľom na výkon svojich úloh.</w:t>
      </w:r>
    </w:p>
    <w:p w14:paraId="4F32370C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Spoločné používanie aplikácií - Vývoj aplikácii používaných v rámci celej VS je preferovaný pred vývojom obdobných alebo duplicitných aplikácii, ktoré sú poskytované len určitou organizáciou v rámci VS.</w:t>
      </w:r>
    </w:p>
    <w:p w14:paraId="54769EF3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Jednoduché používanie aplikácií - Aplikácie VS sú jednoduché na použitie pre koncového používateľa, či už z technického alebo obsahového hľadiska. Použitá technológia je pre používateľa transparentná takže sa môže sústrediť na úlohy, ktoré pomocou aplikácii rieši.</w:t>
      </w:r>
    </w:p>
    <w:p w14:paraId="65BCB714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Interoperabilita - Softvér a hardvér VS by mal byť v súlade s definovanými štandardami, ktoré podporujú interoperabilitu dát, aplikácií a technológií.</w:t>
      </w:r>
    </w:p>
    <w:p w14:paraId="13C85C33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Vládny cloud prednostne - ISVS a technológia VS rozvíjaná alebo modifikovaná musí byť posúdená v zmysle jej nasadenia v rámci vládneho cloudu.</w:t>
      </w:r>
    </w:p>
    <w:p w14:paraId="0885D384" w14:textId="77777777" w:rsidR="008367F7" w:rsidRPr="000171F9" w:rsidRDefault="008367F7" w:rsidP="008367F7">
      <w:pPr>
        <w:pStyle w:val="Nadpis3"/>
        <w:ind w:left="862"/>
      </w:pPr>
      <w:bookmarkStart w:id="215" w:name="_Toc430591848"/>
      <w:bookmarkStart w:id="216" w:name="_Toc441647487"/>
      <w:r w:rsidRPr="001D017F">
        <w:t>Biznis vrstva</w:t>
      </w:r>
      <w:bookmarkEnd w:id="215"/>
      <w:bookmarkEnd w:id="216"/>
    </w:p>
    <w:p w14:paraId="66701C77" w14:textId="77777777" w:rsidR="00B44B17" w:rsidRDefault="008367F7" w:rsidP="00B44B17">
      <w:pPr>
        <w:keepNext/>
      </w:pPr>
      <w:r w:rsidRPr="00C16750">
        <w:rPr>
          <w:noProof/>
          <w:lang w:eastAsia="sk-SK"/>
        </w:rPr>
        <w:drawing>
          <wp:inline distT="0" distB="0" distL="0" distR="0" wp14:anchorId="0B176CD5" wp14:editId="1CB6DBAE">
            <wp:extent cx="5760720" cy="222313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03145" w14:textId="0FFEC81A" w:rsidR="008367F7" w:rsidRPr="001D017F" w:rsidRDefault="00B44B17" w:rsidP="00B44B17">
      <w:pPr>
        <w:pStyle w:val="Popis"/>
      </w:pPr>
      <w:r>
        <w:t xml:space="preserve">Obrázok </w:t>
      </w:r>
      <w:fldSimple w:instr=" SEQ Obrázok \* ARABIC ">
        <w:r w:rsidR="00B51CFF">
          <w:rPr>
            <w:noProof/>
          </w:rPr>
          <w:t>2</w:t>
        </w:r>
      </w:fldSimple>
      <w:r>
        <w:t xml:space="preserve"> </w:t>
      </w:r>
      <w:r w:rsidRPr="006B3F14">
        <w:t>Prehľad biznis vrstvy.</w:t>
      </w:r>
    </w:p>
    <w:p w14:paraId="353ECE07" w14:textId="77777777" w:rsidR="008367F7" w:rsidRPr="001D017F" w:rsidRDefault="008367F7" w:rsidP="008367F7">
      <w:pPr>
        <w:pStyle w:val="Tableheader"/>
      </w:pPr>
      <w:r w:rsidRPr="001D017F">
        <w:t>Požiadavky</w:t>
      </w:r>
    </w:p>
    <w:p w14:paraId="05C2A649" w14:textId="77777777" w:rsidR="00AF5F2C" w:rsidRDefault="008367F7" w:rsidP="008367F7">
      <w:pPr>
        <w:pStyle w:val="Bullet"/>
        <w:shd w:val="clear" w:color="auto" w:fill="auto"/>
      </w:pPr>
      <w:r w:rsidRPr="001D017F">
        <w:t xml:space="preserve">Kolaborácia </w:t>
      </w:r>
    </w:p>
    <w:p w14:paraId="5C13DFE5" w14:textId="03E0132F" w:rsidR="008367F7" w:rsidRPr="001D017F" w:rsidRDefault="008367F7" w:rsidP="00AF5F2C">
      <w:pPr>
        <w:pStyle w:val="Bullet"/>
        <w:numPr>
          <w:ilvl w:val="1"/>
          <w:numId w:val="3"/>
        </w:numPr>
        <w:shd w:val="clear" w:color="auto" w:fill="auto"/>
      </w:pPr>
      <w:r w:rsidRPr="001D017F">
        <w:t>Simultánna práca viacerých pou</w:t>
      </w:r>
      <w:r w:rsidR="00AF5F2C">
        <w:t>žívateľov nad jedným dokumentom.</w:t>
      </w:r>
    </w:p>
    <w:p w14:paraId="01813F91" w14:textId="77777777" w:rsidR="008367F7" w:rsidRPr="00AF5F2C" w:rsidRDefault="008367F7" w:rsidP="008367F7">
      <w:pPr>
        <w:numPr>
          <w:ilvl w:val="1"/>
          <w:numId w:val="3"/>
        </w:numPr>
        <w:rPr>
          <w:szCs w:val="22"/>
        </w:rPr>
      </w:pPr>
      <w:r w:rsidRPr="00AF5F2C">
        <w:rPr>
          <w:szCs w:val="22"/>
        </w:rPr>
        <w:t>Okamžité zobrazenie a pripomienkovanie zmien.</w:t>
      </w:r>
    </w:p>
    <w:p w14:paraId="56705C51" w14:textId="77777777" w:rsidR="008367F7" w:rsidRPr="00AF5F2C" w:rsidRDefault="008367F7" w:rsidP="008367F7">
      <w:pPr>
        <w:numPr>
          <w:ilvl w:val="1"/>
          <w:numId w:val="3"/>
        </w:numPr>
        <w:rPr>
          <w:szCs w:val="22"/>
        </w:rPr>
      </w:pPr>
      <w:r w:rsidRPr="00AF5F2C">
        <w:rPr>
          <w:szCs w:val="22"/>
        </w:rPr>
        <w:t>Možnosť komunikácie s ostatnými používateľmi.</w:t>
      </w:r>
    </w:p>
    <w:p w14:paraId="2F926393" w14:textId="77777777" w:rsidR="008367F7" w:rsidRPr="00AF5F2C" w:rsidRDefault="008367F7" w:rsidP="008367F7">
      <w:pPr>
        <w:numPr>
          <w:ilvl w:val="1"/>
          <w:numId w:val="3"/>
        </w:numPr>
        <w:rPr>
          <w:szCs w:val="22"/>
        </w:rPr>
      </w:pPr>
      <w:r w:rsidRPr="00AF5F2C">
        <w:rPr>
          <w:szCs w:val="22"/>
        </w:rPr>
        <w:t>Práca v cloude – automatické ukladanie.</w:t>
      </w:r>
    </w:p>
    <w:p w14:paraId="1E02BCAC" w14:textId="77777777" w:rsidR="008367F7" w:rsidRPr="00AF5F2C" w:rsidRDefault="008367F7" w:rsidP="008367F7">
      <w:pPr>
        <w:numPr>
          <w:ilvl w:val="1"/>
          <w:numId w:val="3"/>
        </w:numPr>
        <w:rPr>
          <w:szCs w:val="22"/>
        </w:rPr>
      </w:pPr>
      <w:r w:rsidRPr="00AF5F2C">
        <w:rPr>
          <w:szCs w:val="22"/>
        </w:rPr>
        <w:t>Automatická správa verzií.</w:t>
      </w:r>
    </w:p>
    <w:p w14:paraId="6A0CC3C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Bezpečnosť</w:t>
      </w:r>
    </w:p>
    <w:p w14:paraId="06BFE3CB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Kontrola work contentu pri internej aj medzirezortnej spolupráci.</w:t>
      </w:r>
    </w:p>
    <w:p w14:paraId="0A929A32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Zavedenie nástrojov pre označenie klasifikácie informácií (v zmysle klasifikačnej schémy).</w:t>
      </w:r>
    </w:p>
    <w:p w14:paraId="35323387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Zabezpečenie obsahu a integrity pomocou princípov PKI infraštruktúry.</w:t>
      </w:r>
    </w:p>
    <w:p w14:paraId="61EF80D5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Implementovaná ochrana proti malware-u a exploitom naprieč infraštruktúrou.</w:t>
      </w:r>
    </w:p>
    <w:p w14:paraId="3C2E4D76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DLP kontrola.</w:t>
      </w:r>
    </w:p>
    <w:p w14:paraId="575E78CA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Ochrana prístupov z mobilných zariadení.</w:t>
      </w:r>
    </w:p>
    <w:p w14:paraId="5E4CBDD0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Využívanie digitálnych identít a kryptografických nástrojov.</w:t>
      </w:r>
    </w:p>
    <w:p w14:paraId="411ACC00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Pracovná plocha ako katalóg aplikácií</w:t>
      </w:r>
    </w:p>
    <w:p w14:paraId="3C10E402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Používateľské rozhranie pre pracovníka verejnej správy</w:t>
      </w:r>
    </w:p>
    <w:p w14:paraId="6F07E98E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Všetky aplikácie a služby informačných systémov budú dostupné na jednom mieste</w:t>
      </w:r>
    </w:p>
    <w:p w14:paraId="1D97DBB5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Prispôsobenie aplikácii potrebám konkrétneho používateľa</w:t>
      </w:r>
    </w:p>
    <w:p w14:paraId="68EE9A1F" w14:textId="77777777" w:rsidR="008367F7" w:rsidRPr="001D017F" w:rsidRDefault="008367F7" w:rsidP="008367F7">
      <w:pPr>
        <w:pStyle w:val="Nadpis3"/>
        <w:spacing w:after="600"/>
        <w:ind w:left="862"/>
      </w:pPr>
      <w:bookmarkStart w:id="217" w:name="_Toc430591849"/>
      <w:bookmarkStart w:id="218" w:name="_Toc441647488"/>
      <w:r w:rsidRPr="001D017F">
        <w:t>Aplikačná vrstva</w:t>
      </w:r>
      <w:bookmarkEnd w:id="217"/>
      <w:bookmarkEnd w:id="218"/>
    </w:p>
    <w:p w14:paraId="3C2AE17E" w14:textId="77777777" w:rsidR="00B44B17" w:rsidRDefault="008367F7" w:rsidP="00B44B17">
      <w:pPr>
        <w:keepNext/>
      </w:pPr>
      <w:r w:rsidRPr="008367F7">
        <w:rPr>
          <w:noProof/>
          <w:lang w:eastAsia="sk-SK"/>
        </w:rPr>
        <w:drawing>
          <wp:inline distT="0" distB="0" distL="0" distR="0" wp14:anchorId="2E1673CF" wp14:editId="2E659E9F">
            <wp:extent cx="5760720" cy="47275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72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D494A" w14:textId="7CA39820" w:rsidR="008367F7" w:rsidRPr="001D017F" w:rsidRDefault="00B44B17" w:rsidP="00B44B17">
      <w:pPr>
        <w:pStyle w:val="Popis"/>
      </w:pPr>
      <w:r>
        <w:t xml:space="preserve">Obrázok </w:t>
      </w:r>
      <w:fldSimple w:instr=" SEQ Obrázok \* ARABIC ">
        <w:r w:rsidR="00B51CFF">
          <w:rPr>
            <w:noProof/>
          </w:rPr>
          <w:t>3</w:t>
        </w:r>
      </w:fldSimple>
      <w:r>
        <w:t xml:space="preserve"> </w:t>
      </w:r>
      <w:r w:rsidRPr="00A358CA">
        <w:t>Prehľad aplikačnej vrstvy.</w:t>
      </w:r>
    </w:p>
    <w:p w14:paraId="3721A1A1" w14:textId="77777777" w:rsidR="008367F7" w:rsidRPr="001D017F" w:rsidRDefault="008367F7" w:rsidP="008367F7">
      <w:pPr>
        <w:pStyle w:val="Tableheader"/>
      </w:pPr>
      <w:r w:rsidRPr="001D017F">
        <w:t>Aplikačné komponenty</w:t>
      </w:r>
    </w:p>
    <w:p w14:paraId="464CADCB" w14:textId="77777777" w:rsidR="00AF5F2C" w:rsidRDefault="008367F7" w:rsidP="00AF5F2C">
      <w:pPr>
        <w:pStyle w:val="Bullet"/>
      </w:pPr>
      <w:r w:rsidRPr="001D017F">
        <w:t>Zdieľanie súborov</w:t>
      </w:r>
    </w:p>
    <w:p w14:paraId="323BD3EE" w14:textId="06B415AC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Vytvorenie centrálneho online úložiska súborov pre kolaboračnú platformu.</w:t>
      </w:r>
    </w:p>
    <w:p w14:paraId="3C3E10ED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Proces publikácie dokumentu do systému registratúry.</w:t>
      </w:r>
    </w:p>
    <w:p w14:paraId="341C282B" w14:textId="618C9283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Správa knižníc, šablón a templatov.</w:t>
      </w:r>
    </w:p>
    <w:p w14:paraId="373DCBD1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Ochrana obsahu proti náhodnému vymazaniu.</w:t>
      </w:r>
    </w:p>
    <w:p w14:paraId="58C0F4BB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Metódy na poskytnutie obsahu iným systémom ISVS.</w:t>
      </w:r>
    </w:p>
    <w:p w14:paraId="7D7981AC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Automatická indexácia a klasifikácia ukladaných dát.</w:t>
      </w:r>
    </w:p>
    <w:p w14:paraId="39709839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Automatická kontrola nepovoleného obsahu.</w:t>
      </w:r>
    </w:p>
    <w:p w14:paraId="2F8C9C8C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Možnosť pokročilej správy multimediálneho obsahu.</w:t>
      </w:r>
    </w:p>
    <w:p w14:paraId="405E7888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Možnosť zabezpečenia integrity a dôvernosti obsahu využitím PKI infraštruktúry.</w:t>
      </w:r>
    </w:p>
    <w:p w14:paraId="0342D2CD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</w:p>
    <w:p w14:paraId="359DAA56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Sociálna sieť</w:t>
      </w:r>
    </w:p>
    <w:p w14:paraId="7C9C70FE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Privátna sociálna sieť zamestnancov verejnej správy pre kolaboráciu a zdieľanie informácií.</w:t>
      </w:r>
    </w:p>
    <w:p w14:paraId="18A7C99F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Možnosť vytvárať privátne a verejné skupiny. Automatické vytváranie mailových / IM skupín. Priame prepojenie s VoIP.</w:t>
      </w:r>
    </w:p>
    <w:p w14:paraId="77EE8A49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Vytváranie kolaboračného priestoru pre projektové tímy – napojenie na nástroje projektového riadenia, prepojenie odkazov na knowledge base a priama integrácia na úložisko súborov.</w:t>
      </w:r>
    </w:p>
    <w:p w14:paraId="153C1533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Možnosť customizácie domovskej stránky (nástenky) s prehľadným zobrazením noviniek vo všetkých sledovaných skupinách. Automatické sledovanie zmien v dokumentoch.</w:t>
      </w:r>
    </w:p>
    <w:p w14:paraId="3D05F09D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Riadenie prístupu ku skupinám na úrovni používateľov, organizačných zložiek, skupín v soc. sieti, projektových tímov.</w:t>
      </w:r>
    </w:p>
    <w:p w14:paraId="27EC7B85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Office</w:t>
      </w:r>
    </w:p>
    <w:p w14:paraId="364B77E8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Simultánna práca viacerých používateľov nad jednou úlohou alebo dokumentom</w:t>
      </w:r>
    </w:p>
    <w:p w14:paraId="0843C9EA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Knowledge management</w:t>
      </w:r>
    </w:p>
    <w:p w14:paraId="2BA5C630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Nástroj na efektívne zdieľanie dôležitých informácií a existujúcich riešení.</w:t>
      </w:r>
    </w:p>
    <w:p w14:paraId="11B0F16A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Možnosť vytvárať stromovú štruktúru obsahujúcu jednotlivé pracovné agendy zamestnancov.</w:t>
      </w:r>
    </w:p>
    <w:p w14:paraId="4C2A180B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Priraďovanie kľúčových slov k obsahu. Vytváranie katalógu kľúčových slov a jeho mapovanie na agendový strom.</w:t>
      </w:r>
    </w:p>
    <w:p w14:paraId="05E9421B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Prepojenie na sociálnu kolaboráciu nad jednotlivými informáciami / agendami – možnosť hodnotiť, komentovať, kontaktovať zodpovednú osobu.</w:t>
      </w:r>
    </w:p>
    <w:p w14:paraId="6099ACB2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Riadenie prístupu k obsahu na základe povahy informácií, organizačnej štruktúry, projektových tímov, ...</w:t>
      </w:r>
    </w:p>
    <w:p w14:paraId="02830CEC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Vytváranie abstraktov z jednotlivých príspevkov a ich sprístupnenie širšiemu okruhu používateľov.</w:t>
      </w:r>
    </w:p>
    <w:p w14:paraId="78936E8E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Pokročilé metódy vyhľadávania podľa kľúčových slov, kategórie hľadanej informácie, v abstraktoch chránených informácií, fulltextom.</w:t>
      </w:r>
    </w:p>
    <w:p w14:paraId="4B053FF7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 xml:space="preserve">Riadenie obsahu vyžaduje spoluprácu širšieho tímu špecialistov - návrh vhodných odmeňovacích metód. </w:t>
      </w:r>
    </w:p>
    <w:p w14:paraId="2373B362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Integrácia so znalostnými databázami EÚ.</w:t>
      </w:r>
    </w:p>
    <w:p w14:paraId="28B5897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Instant messaging a VoIP</w:t>
      </w:r>
    </w:p>
    <w:p w14:paraId="5767BCC0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Možnosť bezpečne komunikovať s overeným užívateľom cez jednotlivé ministerstvá, jednotlivé sekcie, alebo s externými organizáciami. </w:t>
      </w:r>
    </w:p>
    <w:p w14:paraId="41C0EAC4" w14:textId="712C7446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Široké komunikačné a kolaboračné možnosti - chat, voice, HD video, zdieľanie obrazovky</w:t>
      </w:r>
      <w:r w:rsidR="00FF3FBD">
        <w:t xml:space="preserve"> </w:t>
      </w:r>
      <w:r w:rsidRPr="001D017F">
        <w:t>a aplikácií, prevzatie kontroly a iné .</w:t>
      </w:r>
    </w:p>
    <w:p w14:paraId="20FB32F4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Možnosť integrácie s existujúcim VoIP riešením (vytočenie/zavolanie kontaktu z desktopového telefónu).</w:t>
      </w:r>
    </w:p>
    <w:p w14:paraId="5FDE74A2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Možnosti vytvárania virtuálnych schôdzok, audiokonferencie, videokonferencie, webkonferencie.</w:t>
      </w:r>
    </w:p>
    <w:p w14:paraId="742D5B51" w14:textId="1817BED2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 xml:space="preserve">Multiplatformový </w:t>
      </w:r>
      <w:r w:rsidR="00AF5F2C" w:rsidRPr="001D017F">
        <w:t>klientsky</w:t>
      </w:r>
      <w:r w:rsidRPr="001D017F">
        <w:t xml:space="preserve"> prístup, podpora mobilných platforiem, podpora hardware audio/video riešení.</w:t>
      </w:r>
    </w:p>
    <w:p w14:paraId="0B1524EB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Integrácia s centrálnou správou používateľov.</w:t>
      </w:r>
    </w:p>
    <w:p w14:paraId="453613D4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Portfólio intelektuálneho vlastníctva</w:t>
      </w:r>
    </w:p>
    <w:p w14:paraId="46A3784B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Systém riadenia prístupu k citlivým informáciám v organizáciáchna základe obsahu, skupín, používateľov.</w:t>
      </w:r>
    </w:p>
    <w:p w14:paraId="084AABA4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Metódy ochrany a zabezpečenia pri poskytovaní informácií tretím stranám.</w:t>
      </w:r>
    </w:p>
    <w:p w14:paraId="33A7769D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Vynucovanie klasifikácie ukladaných informácií a následné globálne spravovanie prístupových práv pre jednotlivé klasifikačné úrovne.</w:t>
      </w:r>
    </w:p>
    <w:p w14:paraId="3A7E3C2D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 xml:space="preserve">Implementácia šifrovania a princípov right management systému. </w:t>
      </w:r>
    </w:p>
    <w:p w14:paraId="17D76DB5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Nastavovanie „zámkov“ na údaje, ktoré vynútia osobitné schválenie prístupu konkrétnym používateľom alebo skupinou.</w:t>
      </w:r>
    </w:p>
    <w:p w14:paraId="3E9866AF" w14:textId="77777777" w:rsidR="008367F7" w:rsidRPr="001D017F" w:rsidRDefault="008367F7" w:rsidP="008367F7">
      <w:pPr>
        <w:pStyle w:val="Bullet"/>
        <w:numPr>
          <w:ilvl w:val="1"/>
          <w:numId w:val="3"/>
        </w:numPr>
        <w:shd w:val="clear" w:color="auto" w:fill="auto"/>
      </w:pPr>
      <w:r w:rsidRPr="001D017F">
        <w:t>Riadenie prístupu k informáciám počas celého životného cyklu.</w:t>
      </w:r>
    </w:p>
    <w:p w14:paraId="77A82EAC" w14:textId="77777777" w:rsidR="008367F7" w:rsidRPr="001D017F" w:rsidRDefault="008367F7" w:rsidP="008367F7">
      <w:pPr>
        <w:pStyle w:val="Bullet"/>
        <w:numPr>
          <w:ilvl w:val="0"/>
          <w:numId w:val="0"/>
        </w:numPr>
        <w:ind w:left="360" w:hanging="360"/>
      </w:pPr>
    </w:p>
    <w:p w14:paraId="0A137A4B" w14:textId="77777777" w:rsidR="008367F7" w:rsidRPr="001D017F" w:rsidRDefault="008367F7" w:rsidP="008367F7">
      <w:pPr>
        <w:pStyle w:val="Bullet"/>
        <w:numPr>
          <w:ilvl w:val="0"/>
          <w:numId w:val="0"/>
        </w:numPr>
      </w:pPr>
    </w:p>
    <w:p w14:paraId="284741D3" w14:textId="4BB73F62" w:rsidR="008367F7" w:rsidRPr="001D017F" w:rsidRDefault="008367F7" w:rsidP="008367F7">
      <w:pPr>
        <w:pStyle w:val="Nadpis2"/>
        <w:ind w:left="576" w:hanging="576"/>
      </w:pPr>
      <w:bookmarkStart w:id="219" w:name="_Toc430591850"/>
      <w:bookmarkStart w:id="220" w:name="_Toc441647489"/>
      <w:r w:rsidRPr="001D017F">
        <w:t>Legislatívne požiadavky</w:t>
      </w:r>
      <w:bookmarkEnd w:id="219"/>
      <w:bookmarkEnd w:id="220"/>
    </w:p>
    <w:p w14:paraId="50B5066E" w14:textId="77777777" w:rsidR="008367F7" w:rsidRPr="001D017F" w:rsidRDefault="008367F7" w:rsidP="008367F7">
      <w:pPr>
        <w:pStyle w:val="Tableheader"/>
      </w:pPr>
      <w:r w:rsidRPr="001D017F">
        <w:t>Legislatívne požiadavky</w:t>
      </w:r>
    </w:p>
    <w:p w14:paraId="4BC48E70" w14:textId="77777777" w:rsidR="008367F7" w:rsidRPr="001D017F" w:rsidRDefault="008367F7" w:rsidP="008367F7">
      <w:pPr>
        <w:rPr>
          <w:i/>
          <w:szCs w:val="22"/>
        </w:rPr>
      </w:pPr>
      <w:r w:rsidRPr="001D017F">
        <w:rPr>
          <w:i/>
          <w:szCs w:val="22"/>
        </w:rPr>
        <w:t>Zoznam požiadaviek na legislatívne zmeny, ktoré sú potrebné pre realizáciu strategickej priority (vrátane podzákonných predpisov):</w:t>
      </w:r>
    </w:p>
    <w:p w14:paraId="4E994EC8" w14:textId="77777777" w:rsidR="008367F7" w:rsidRPr="001D017F" w:rsidRDefault="008367F7" w:rsidP="008367F7">
      <w:pPr>
        <w:rPr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0"/>
        <w:gridCol w:w="6392"/>
      </w:tblGrid>
      <w:tr w:rsidR="008367F7" w:rsidRPr="001D017F" w14:paraId="5222DA75" w14:textId="77777777" w:rsidTr="00AF5F2C">
        <w:trPr>
          <w:cantSplit/>
          <w:trHeight w:val="360"/>
          <w:tblHeader/>
        </w:trPr>
        <w:tc>
          <w:tcPr>
            <w:tcW w:w="1473" w:type="pct"/>
            <w:shd w:val="clear" w:color="auto" w:fill="D9D9D9" w:themeFill="background1" w:themeFillShade="D9"/>
            <w:noWrap/>
            <w:vAlign w:val="center"/>
            <w:hideMark/>
          </w:tcPr>
          <w:p w14:paraId="6A701E4E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Legislatívny predpis</w:t>
            </w:r>
          </w:p>
        </w:tc>
        <w:tc>
          <w:tcPr>
            <w:tcW w:w="3527" w:type="pct"/>
            <w:shd w:val="clear" w:color="auto" w:fill="D9D9D9" w:themeFill="background1" w:themeFillShade="D9"/>
          </w:tcPr>
          <w:p w14:paraId="6A477365" w14:textId="77777777" w:rsidR="008367F7" w:rsidRPr="001D017F" w:rsidRDefault="008367F7" w:rsidP="00AF5F2C">
            <w:pPr>
              <w:tabs>
                <w:tab w:val="left" w:pos="1290"/>
              </w:tabs>
              <w:spacing w:before="60" w:after="60"/>
              <w:rPr>
                <w:b/>
                <w:szCs w:val="22"/>
              </w:rPr>
            </w:pPr>
            <w:r w:rsidRPr="001D017F">
              <w:rPr>
                <w:b/>
                <w:szCs w:val="22"/>
              </w:rPr>
              <w:t>Navrhované opatrenie</w:t>
            </w:r>
          </w:p>
        </w:tc>
      </w:tr>
      <w:tr w:rsidR="008367F7" w:rsidRPr="001D017F" w14:paraId="13ED2B4E" w14:textId="77777777" w:rsidTr="00AF5F2C">
        <w:trPr>
          <w:cantSplit/>
          <w:trHeight w:val="255"/>
        </w:trPr>
        <w:tc>
          <w:tcPr>
            <w:tcW w:w="1473" w:type="pct"/>
            <w:shd w:val="clear" w:color="000000" w:fill="FFFFFF"/>
          </w:tcPr>
          <w:p w14:paraId="1E23A282" w14:textId="74864204" w:rsidR="008367F7" w:rsidRPr="001D017F" w:rsidRDefault="00391FA4" w:rsidP="00AF5F2C">
            <w:pPr>
              <w:spacing w:before="60" w:after="60"/>
              <w:rPr>
                <w:szCs w:val="22"/>
              </w:rPr>
            </w:pPr>
            <w:r w:rsidRPr="00391FA4">
              <w:rPr>
                <w:szCs w:val="22"/>
                <w:highlight w:val="yellow"/>
              </w:rPr>
              <w:t>TBD</w:t>
            </w:r>
          </w:p>
        </w:tc>
        <w:tc>
          <w:tcPr>
            <w:tcW w:w="3527" w:type="pct"/>
            <w:shd w:val="clear" w:color="000000" w:fill="FFFFFF"/>
          </w:tcPr>
          <w:p w14:paraId="581E0D32" w14:textId="77777777" w:rsidR="008367F7" w:rsidRPr="001D017F" w:rsidRDefault="008367F7" w:rsidP="00AF5F2C">
            <w:pPr>
              <w:spacing w:before="60" w:after="60"/>
              <w:rPr>
                <w:szCs w:val="22"/>
              </w:rPr>
            </w:pPr>
          </w:p>
        </w:tc>
      </w:tr>
      <w:tr w:rsidR="008367F7" w:rsidRPr="001D017F" w14:paraId="048C4FCB" w14:textId="77777777" w:rsidTr="00AF5F2C">
        <w:trPr>
          <w:cantSplit/>
          <w:trHeight w:val="255"/>
        </w:trPr>
        <w:tc>
          <w:tcPr>
            <w:tcW w:w="1473" w:type="pct"/>
            <w:shd w:val="clear" w:color="000000" w:fill="FFFFFF"/>
          </w:tcPr>
          <w:p w14:paraId="0CA317A5" w14:textId="77777777" w:rsidR="008367F7" w:rsidRPr="001D017F" w:rsidRDefault="008367F7" w:rsidP="00AF5F2C">
            <w:pPr>
              <w:spacing w:before="60" w:after="60"/>
              <w:rPr>
                <w:szCs w:val="22"/>
              </w:rPr>
            </w:pPr>
          </w:p>
        </w:tc>
        <w:tc>
          <w:tcPr>
            <w:tcW w:w="3527" w:type="pct"/>
            <w:shd w:val="clear" w:color="000000" w:fill="FFFFFF"/>
          </w:tcPr>
          <w:p w14:paraId="67CED348" w14:textId="77777777" w:rsidR="008367F7" w:rsidRPr="001D017F" w:rsidRDefault="008367F7" w:rsidP="00AF5F2C">
            <w:pPr>
              <w:spacing w:before="60" w:after="60"/>
              <w:rPr>
                <w:szCs w:val="22"/>
              </w:rPr>
            </w:pPr>
          </w:p>
        </w:tc>
      </w:tr>
      <w:tr w:rsidR="008367F7" w:rsidRPr="001D017F" w14:paraId="1EC2F78F" w14:textId="77777777" w:rsidTr="00AF5F2C">
        <w:trPr>
          <w:cantSplit/>
          <w:trHeight w:val="255"/>
        </w:trPr>
        <w:tc>
          <w:tcPr>
            <w:tcW w:w="1473" w:type="pct"/>
            <w:shd w:val="clear" w:color="000000" w:fill="FFFFFF"/>
          </w:tcPr>
          <w:p w14:paraId="15DDE209" w14:textId="77777777" w:rsidR="008367F7" w:rsidRPr="001D017F" w:rsidRDefault="008367F7" w:rsidP="00AF5F2C">
            <w:pPr>
              <w:spacing w:before="60" w:after="60"/>
              <w:rPr>
                <w:szCs w:val="22"/>
              </w:rPr>
            </w:pPr>
          </w:p>
        </w:tc>
        <w:tc>
          <w:tcPr>
            <w:tcW w:w="3527" w:type="pct"/>
            <w:shd w:val="clear" w:color="000000" w:fill="FFFFFF"/>
          </w:tcPr>
          <w:p w14:paraId="7C352B16" w14:textId="77777777" w:rsidR="008367F7" w:rsidRPr="001D017F" w:rsidRDefault="008367F7" w:rsidP="00AF5F2C">
            <w:pPr>
              <w:spacing w:before="60" w:after="60"/>
              <w:rPr>
                <w:szCs w:val="22"/>
              </w:rPr>
            </w:pPr>
          </w:p>
        </w:tc>
      </w:tr>
    </w:tbl>
    <w:p w14:paraId="389FF97F" w14:textId="77777777" w:rsidR="008367F7" w:rsidRPr="001D017F" w:rsidRDefault="008367F7" w:rsidP="008367F7">
      <w:pPr>
        <w:rPr>
          <w:szCs w:val="22"/>
        </w:rPr>
      </w:pPr>
    </w:p>
    <w:p w14:paraId="6C336117" w14:textId="77777777" w:rsidR="008367F7" w:rsidRPr="001D017F" w:rsidRDefault="008367F7" w:rsidP="008367F7">
      <w:pPr>
        <w:pStyle w:val="Tableheader"/>
      </w:pPr>
      <w:r w:rsidRPr="001D017F">
        <w:t>Požiadavky na Operačný program Efektívna verejná správa</w:t>
      </w:r>
    </w:p>
    <w:p w14:paraId="0A209509" w14:textId="77777777" w:rsidR="008367F7" w:rsidRPr="001D017F" w:rsidRDefault="008367F7" w:rsidP="008367F7">
      <w:pPr>
        <w:pStyle w:val="Bullet"/>
        <w:numPr>
          <w:ilvl w:val="0"/>
          <w:numId w:val="0"/>
        </w:numPr>
        <w:ind w:left="360" w:hanging="360"/>
        <w:rPr>
          <w:i/>
        </w:rPr>
      </w:pPr>
      <w:r w:rsidRPr="001D017F">
        <w:rPr>
          <w:i/>
        </w:rPr>
        <w:t>(Ak je relevantné)</w:t>
      </w:r>
    </w:p>
    <w:p w14:paraId="1F02407B" w14:textId="77777777" w:rsidR="008367F7" w:rsidRPr="001D017F" w:rsidRDefault="008367F7" w:rsidP="008367F7">
      <w:pPr>
        <w:pStyle w:val="Bullet"/>
        <w:shd w:val="clear" w:color="auto" w:fill="auto"/>
      </w:pPr>
      <w:r w:rsidRPr="001D017F">
        <w:t xml:space="preserve">Požiadavka 1 </w:t>
      </w:r>
    </w:p>
    <w:p w14:paraId="347069BA" w14:textId="77777777" w:rsidR="008367F7" w:rsidRPr="001D017F" w:rsidRDefault="008367F7" w:rsidP="008367F7">
      <w:pPr>
        <w:rPr>
          <w:szCs w:val="22"/>
        </w:rPr>
      </w:pPr>
    </w:p>
    <w:p w14:paraId="5794E381" w14:textId="77777777" w:rsidR="008367F7" w:rsidRPr="001D017F" w:rsidRDefault="008367F7" w:rsidP="008367F7">
      <w:pPr>
        <w:pStyle w:val="Nadpis2"/>
        <w:ind w:left="576" w:hanging="576"/>
      </w:pPr>
      <w:bookmarkStart w:id="221" w:name="_Toc430591851"/>
      <w:bookmarkStart w:id="222" w:name="_Toc441647490"/>
      <w:r w:rsidRPr="001D017F">
        <w:t>Plánovanie a migrácia</w:t>
      </w:r>
      <w:bookmarkEnd w:id="221"/>
      <w:bookmarkEnd w:id="222"/>
    </w:p>
    <w:p w14:paraId="05E8AB07" w14:textId="77777777" w:rsidR="008367F7" w:rsidRPr="001D017F" w:rsidRDefault="008367F7" w:rsidP="008367F7">
      <w:pPr>
        <w:rPr>
          <w:i/>
          <w:szCs w:val="22"/>
        </w:rPr>
      </w:pPr>
      <w:r w:rsidRPr="001D017F">
        <w:rPr>
          <w:i/>
          <w:szCs w:val="22"/>
        </w:rPr>
        <w:t>Identifikácia projektov, ktoré je vhodné realizovať:</w:t>
      </w:r>
    </w:p>
    <w:p w14:paraId="49F5D2E1" w14:textId="1EF7E648" w:rsidR="008367F7" w:rsidRPr="00B411FB" w:rsidRDefault="00391FA4" w:rsidP="008367F7">
      <w:pPr>
        <w:pStyle w:val="Bullet"/>
        <w:shd w:val="clear" w:color="auto" w:fill="auto"/>
      </w:pPr>
      <w:r w:rsidRPr="00B411FB">
        <w:t>TBD</w:t>
      </w:r>
    </w:p>
    <w:p w14:paraId="1824FAE0" w14:textId="77777777" w:rsidR="008367F7" w:rsidRPr="001D017F" w:rsidRDefault="008367F7" w:rsidP="008367F7">
      <w:pPr>
        <w:rPr>
          <w:i/>
          <w:szCs w:val="22"/>
        </w:rPr>
      </w:pPr>
    </w:p>
    <w:p w14:paraId="5DB92BAE" w14:textId="77777777" w:rsidR="008367F7" w:rsidRPr="001D017F" w:rsidRDefault="008367F7" w:rsidP="008367F7">
      <w:pPr>
        <w:pStyle w:val="Nadpis3"/>
        <w:ind w:left="862"/>
      </w:pPr>
      <w:bookmarkStart w:id="223" w:name="_Toc430591852"/>
      <w:bookmarkStart w:id="224" w:name="_Toc441647491"/>
      <w:r w:rsidRPr="001D017F">
        <w:t>Projekt 1</w:t>
      </w:r>
      <w:bookmarkEnd w:id="223"/>
      <w:bookmarkEnd w:id="224"/>
    </w:p>
    <w:p w14:paraId="23CD96EB" w14:textId="77777777" w:rsidR="008367F7" w:rsidRPr="001D017F" w:rsidRDefault="008367F7" w:rsidP="008367F7">
      <w:pPr>
        <w:rPr>
          <w:i/>
          <w:szCs w:val="22"/>
        </w:rPr>
      </w:pPr>
      <w:r w:rsidRPr="001D017F">
        <w:rPr>
          <w:i/>
          <w:szCs w:val="22"/>
        </w:rPr>
        <w:t>(Pre každý identifikovaný projekt)</w:t>
      </w:r>
    </w:p>
    <w:p w14:paraId="21236DA5" w14:textId="77777777" w:rsidR="008367F7" w:rsidRPr="001D017F" w:rsidRDefault="008367F7" w:rsidP="008367F7">
      <w:pPr>
        <w:pStyle w:val="Tableheader"/>
      </w:pPr>
      <w:r w:rsidRPr="001D017F">
        <w:t>Popis a ciel</w:t>
      </w:r>
    </w:p>
    <w:p w14:paraId="6732163A" w14:textId="77777777" w:rsidR="008367F7" w:rsidRPr="008367F7" w:rsidRDefault="008367F7" w:rsidP="008367F7"/>
    <w:p w14:paraId="078B8D42" w14:textId="77777777" w:rsidR="008367F7" w:rsidRPr="001D017F" w:rsidRDefault="008367F7" w:rsidP="008367F7">
      <w:pPr>
        <w:pStyle w:val="Tableheader"/>
      </w:pPr>
      <w:r w:rsidRPr="001D017F">
        <w:t>Aktivity</w:t>
      </w:r>
    </w:p>
    <w:p w14:paraId="0FB6DCD2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Aktivita 1,</w:t>
      </w:r>
    </w:p>
    <w:p w14:paraId="75420E7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Aktivita 2,</w:t>
      </w:r>
    </w:p>
    <w:p w14:paraId="02321BEA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Aktivita 3,</w:t>
      </w:r>
    </w:p>
    <w:p w14:paraId="57659F7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....</w:t>
      </w:r>
      <w:bookmarkStart w:id="225" w:name="_GoBack"/>
      <w:bookmarkEnd w:id="225"/>
    </w:p>
    <w:p w14:paraId="70A3B907" w14:textId="77777777" w:rsidR="008367F7" w:rsidRPr="001D017F" w:rsidRDefault="008367F7" w:rsidP="008367F7">
      <w:pPr>
        <w:pStyle w:val="Bullet"/>
        <w:numPr>
          <w:ilvl w:val="0"/>
          <w:numId w:val="0"/>
        </w:numPr>
        <w:ind w:left="360"/>
      </w:pPr>
    </w:p>
    <w:p w14:paraId="53FE2ABE" w14:textId="77777777" w:rsidR="008367F7" w:rsidRPr="001D017F" w:rsidRDefault="008367F7" w:rsidP="008367F7">
      <w:pPr>
        <w:pStyle w:val="Tableheader"/>
      </w:pPr>
      <w:r w:rsidRPr="001D017F">
        <w:t>Navrhovaný realizátor</w:t>
      </w:r>
    </w:p>
    <w:p w14:paraId="58BA95C3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Gestor,</w:t>
      </w:r>
    </w:p>
    <w:p w14:paraId="0910326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....</w:t>
      </w:r>
    </w:p>
    <w:p w14:paraId="4D6A8E15" w14:textId="77777777" w:rsidR="008367F7" w:rsidRPr="001D017F" w:rsidRDefault="008367F7" w:rsidP="008367F7">
      <w:pPr>
        <w:pStyle w:val="Bullet"/>
        <w:numPr>
          <w:ilvl w:val="0"/>
          <w:numId w:val="0"/>
        </w:numPr>
        <w:ind w:left="360"/>
      </w:pPr>
    </w:p>
    <w:p w14:paraId="0BD98E5A" w14:textId="77777777" w:rsidR="008367F7" w:rsidRPr="001D017F" w:rsidRDefault="008367F7" w:rsidP="008367F7">
      <w:pPr>
        <w:pStyle w:val="Tableheader"/>
      </w:pPr>
      <w:r w:rsidRPr="001D017F">
        <w:t>Navrhovaný partneri</w:t>
      </w:r>
    </w:p>
    <w:p w14:paraId="3436DA8D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Partner 1,</w:t>
      </w:r>
    </w:p>
    <w:p w14:paraId="376B347B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Partner 2,</w:t>
      </w:r>
    </w:p>
    <w:p w14:paraId="26C923AF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....</w:t>
      </w:r>
    </w:p>
    <w:p w14:paraId="0D6AB19E" w14:textId="77777777" w:rsidR="008367F7" w:rsidRPr="001D017F" w:rsidRDefault="008367F7" w:rsidP="008367F7">
      <w:pPr>
        <w:pStyle w:val="Tableheader"/>
      </w:pPr>
      <w:r w:rsidRPr="001D017F">
        <w:t>Odhadovaná dĺžka realizácie projektu (projektov)</w:t>
      </w:r>
    </w:p>
    <w:p w14:paraId="512CA0FC" w14:textId="77777777" w:rsidR="008367F7" w:rsidRPr="008367F7" w:rsidRDefault="008367F7" w:rsidP="008367F7"/>
    <w:p w14:paraId="3828D24B" w14:textId="77777777" w:rsidR="008367F7" w:rsidRPr="001D017F" w:rsidRDefault="008367F7" w:rsidP="008367F7">
      <w:pPr>
        <w:pStyle w:val="Tableheader"/>
      </w:pPr>
      <w:r w:rsidRPr="001D017F">
        <w:t>Závislosti na iných projektoch a prioritách (OPII a OPIS)</w:t>
      </w:r>
    </w:p>
    <w:p w14:paraId="11184C8F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Závislosť 1,</w:t>
      </w:r>
    </w:p>
    <w:p w14:paraId="6C3DBE19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Závislosť 2,</w:t>
      </w:r>
    </w:p>
    <w:p w14:paraId="17B2AF1C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...</w:t>
      </w:r>
    </w:p>
    <w:p w14:paraId="3CF4798C" w14:textId="77777777" w:rsidR="008367F7" w:rsidRPr="001D017F" w:rsidRDefault="008367F7" w:rsidP="008367F7">
      <w:pPr>
        <w:pStyle w:val="Bullet"/>
        <w:numPr>
          <w:ilvl w:val="0"/>
          <w:numId w:val="0"/>
        </w:numPr>
        <w:ind w:left="360" w:hanging="360"/>
      </w:pPr>
    </w:p>
    <w:p w14:paraId="09E7C86E" w14:textId="77777777" w:rsidR="008367F7" w:rsidRPr="001D017F" w:rsidRDefault="008367F7" w:rsidP="008367F7">
      <w:pPr>
        <w:pStyle w:val="Tableheader"/>
      </w:pPr>
      <w:r w:rsidRPr="001D017F">
        <w:t>Závislosti na iných projektoch a prioritách (OPEVS)</w:t>
      </w:r>
    </w:p>
    <w:p w14:paraId="1C00CBE6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Závislosť 1,</w:t>
      </w:r>
    </w:p>
    <w:p w14:paraId="659B0946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Závislosť 2,</w:t>
      </w:r>
    </w:p>
    <w:p w14:paraId="07BFB0A7" w14:textId="77777777" w:rsidR="008367F7" w:rsidRPr="001D017F" w:rsidRDefault="008367F7" w:rsidP="008367F7">
      <w:pPr>
        <w:pStyle w:val="Bullet"/>
        <w:shd w:val="clear" w:color="auto" w:fill="auto"/>
      </w:pPr>
      <w:r w:rsidRPr="001D017F">
        <w:t>...</w:t>
      </w:r>
    </w:p>
    <w:sectPr w:rsidR="008367F7" w:rsidRPr="001D017F" w:rsidSect="00265D05">
      <w:footerReference w:type="default" r:id="rId1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666A3" w14:textId="77777777" w:rsidR="003D5213" w:rsidRDefault="003D5213" w:rsidP="00D75853">
      <w:pPr>
        <w:spacing w:after="0"/>
      </w:pPr>
      <w:r>
        <w:separator/>
      </w:r>
    </w:p>
    <w:p w14:paraId="2F4C6264" w14:textId="77777777" w:rsidR="003D5213" w:rsidRDefault="003D5213"/>
  </w:endnote>
  <w:endnote w:type="continuationSeparator" w:id="0">
    <w:p w14:paraId="3BF64B68" w14:textId="77777777" w:rsidR="003D5213" w:rsidRDefault="003D5213" w:rsidP="00D75853">
      <w:pPr>
        <w:spacing w:after="0"/>
      </w:pPr>
      <w:r>
        <w:continuationSeparator/>
      </w:r>
    </w:p>
    <w:p w14:paraId="72B798F7" w14:textId="77777777" w:rsidR="003D5213" w:rsidRDefault="003D5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BC577" w14:textId="77777777" w:rsidR="00AF5F2C" w:rsidRPr="007B6DBF" w:rsidRDefault="00AF5F2C" w:rsidP="00E56E51">
    <w:pPr>
      <w:pStyle w:val="Pta"/>
      <w:tabs>
        <w:tab w:val="left" w:pos="7724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80E3E" w14:textId="77777777" w:rsidR="00AF5F2C" w:rsidRDefault="00AF5F2C" w:rsidP="00E56E51">
    <w:pPr>
      <w:pStyle w:val="Pta"/>
      <w:tabs>
        <w:tab w:val="left" w:pos="7724"/>
      </w:tabs>
      <w:rPr>
        <w:color w:val="1F497D" w:themeColor="text2"/>
        <w:sz w:val="18"/>
        <w:szCs w:val="18"/>
      </w:rPr>
    </w:pPr>
  </w:p>
  <w:p w14:paraId="1B6EDDD0" w14:textId="1CF6D5C3" w:rsidR="00B411FB" w:rsidRDefault="00AF5F2C" w:rsidP="00E56E51">
    <w:pPr>
      <w:pStyle w:val="Pta"/>
      <w:tabs>
        <w:tab w:val="left" w:pos="7724"/>
      </w:tabs>
      <w:rPr>
        <w:sz w:val="18"/>
        <w:szCs w:val="18"/>
      </w:rPr>
    </w:pPr>
    <w:r>
      <w:tab/>
    </w:r>
    <w:r w:rsidR="00B411FB" w:rsidRPr="00B075F2">
      <w:t>Strategická priorita Využívanie centrálnych spoločných blokov</w:t>
    </w:r>
    <w:r w:rsidR="00B411FB">
      <w:t xml:space="preserve"> Blok </w:t>
    </w:r>
    <w:r w:rsidR="00B411FB">
      <w:t>Kolaboračná platforma</w:t>
    </w:r>
    <w:r w:rsidR="00B411FB" w:rsidRPr="007B6DBF">
      <w:rPr>
        <w:sz w:val="18"/>
        <w:szCs w:val="18"/>
      </w:rPr>
      <w:t xml:space="preserve"> </w:t>
    </w:r>
  </w:p>
  <w:p w14:paraId="45976020" w14:textId="07403CA6" w:rsidR="00AF5F2C" w:rsidRPr="007B6DBF" w:rsidRDefault="00AF5F2C" w:rsidP="00B411FB">
    <w:pPr>
      <w:pStyle w:val="Pta"/>
      <w:tabs>
        <w:tab w:val="left" w:pos="7724"/>
      </w:tabs>
      <w:jc w:val="right"/>
      <w:rPr>
        <w:sz w:val="18"/>
        <w:szCs w:val="18"/>
      </w:rPr>
    </w:pP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PAGE   \* MERGEFORMAT </w:instrText>
    </w:r>
    <w:r w:rsidRPr="007B6DBF">
      <w:rPr>
        <w:sz w:val="18"/>
        <w:szCs w:val="18"/>
      </w:rPr>
      <w:fldChar w:fldCharType="separate"/>
    </w:r>
    <w:r w:rsidR="00B411FB">
      <w:rPr>
        <w:noProof/>
        <w:sz w:val="18"/>
        <w:szCs w:val="18"/>
      </w:rPr>
      <w:t>1</w:t>
    </w:r>
    <w:r w:rsidRPr="007B6DBF">
      <w:rPr>
        <w:sz w:val="18"/>
        <w:szCs w:val="18"/>
      </w:rPr>
      <w:fldChar w:fldCharType="end"/>
    </w:r>
    <w:r w:rsidRPr="007B6DBF">
      <w:rPr>
        <w:sz w:val="18"/>
        <w:szCs w:val="18"/>
      </w:rPr>
      <w:t>/</w:t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NUMPAGES   \* MERGEFORMAT </w:instrText>
    </w:r>
    <w:r w:rsidRPr="007B6DBF">
      <w:rPr>
        <w:sz w:val="18"/>
        <w:szCs w:val="18"/>
      </w:rPr>
      <w:fldChar w:fldCharType="separate"/>
    </w:r>
    <w:r w:rsidR="00B411FB">
      <w:rPr>
        <w:noProof/>
        <w:sz w:val="18"/>
        <w:szCs w:val="18"/>
      </w:rPr>
      <w:t>15</w:t>
    </w:r>
    <w:r w:rsidRPr="007B6DB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06A36" w14:textId="77777777" w:rsidR="00B411FB" w:rsidRDefault="00B411FB" w:rsidP="00ED2840">
    <w:pPr>
      <w:pStyle w:val="Pta"/>
      <w:tabs>
        <w:tab w:val="left" w:pos="7724"/>
      </w:tabs>
    </w:pPr>
    <w:r>
      <w:tab/>
    </w:r>
    <w:r w:rsidRPr="00B075F2">
      <w:t>Strategická priorita Využívanie centrálnych spoločných blokov</w:t>
    </w:r>
    <w:r>
      <w:t xml:space="preserve"> Blok Kolaboračná platforma</w:t>
    </w:r>
  </w:p>
  <w:p w14:paraId="16AE61A9" w14:textId="28F74BBF" w:rsidR="00AF5F2C" w:rsidRPr="00ED2840" w:rsidRDefault="00AF5F2C" w:rsidP="00ED2840">
    <w:pPr>
      <w:pStyle w:val="Pta"/>
      <w:tabs>
        <w:tab w:val="left" w:pos="7724"/>
      </w:tabs>
      <w:rPr>
        <w:sz w:val="18"/>
        <w:szCs w:val="18"/>
      </w:rPr>
    </w:pPr>
    <w:r>
      <w:tab/>
    </w:r>
    <w:r>
      <w:tab/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PAGE   \* MERGEFORMAT </w:instrText>
    </w:r>
    <w:r w:rsidRPr="007B6DBF">
      <w:rPr>
        <w:sz w:val="18"/>
        <w:szCs w:val="18"/>
      </w:rPr>
      <w:fldChar w:fldCharType="separate"/>
    </w:r>
    <w:r w:rsidR="00D362C5">
      <w:rPr>
        <w:noProof/>
        <w:sz w:val="18"/>
        <w:szCs w:val="18"/>
      </w:rPr>
      <w:t>14</w:t>
    </w:r>
    <w:r w:rsidRPr="007B6DBF">
      <w:rPr>
        <w:sz w:val="18"/>
        <w:szCs w:val="18"/>
      </w:rPr>
      <w:fldChar w:fldCharType="end"/>
    </w:r>
    <w:r w:rsidRPr="007B6DBF">
      <w:rPr>
        <w:sz w:val="18"/>
        <w:szCs w:val="18"/>
      </w:rPr>
      <w:t>/</w:t>
    </w:r>
    <w:r w:rsidRPr="007B6DBF">
      <w:rPr>
        <w:sz w:val="18"/>
        <w:szCs w:val="18"/>
      </w:rPr>
      <w:fldChar w:fldCharType="begin"/>
    </w:r>
    <w:r w:rsidRPr="007B6DBF">
      <w:rPr>
        <w:sz w:val="18"/>
        <w:szCs w:val="18"/>
      </w:rPr>
      <w:instrText xml:space="preserve"> NUMPAGES   \* MERGEFORMAT </w:instrText>
    </w:r>
    <w:r w:rsidRPr="007B6DBF">
      <w:rPr>
        <w:sz w:val="18"/>
        <w:szCs w:val="18"/>
      </w:rPr>
      <w:fldChar w:fldCharType="separate"/>
    </w:r>
    <w:r w:rsidR="00D362C5">
      <w:rPr>
        <w:noProof/>
        <w:sz w:val="18"/>
        <w:szCs w:val="18"/>
      </w:rPr>
      <w:t>15</w:t>
    </w:r>
    <w:r w:rsidRPr="007B6DBF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D5E44" w14:textId="77777777" w:rsidR="003D5213" w:rsidRDefault="003D5213" w:rsidP="00D75853">
      <w:pPr>
        <w:spacing w:after="0"/>
      </w:pPr>
      <w:r>
        <w:separator/>
      </w:r>
    </w:p>
    <w:p w14:paraId="537652A2" w14:textId="77777777" w:rsidR="003D5213" w:rsidRDefault="003D5213"/>
  </w:footnote>
  <w:footnote w:type="continuationSeparator" w:id="0">
    <w:p w14:paraId="0D583D02" w14:textId="77777777" w:rsidR="003D5213" w:rsidRDefault="003D5213" w:rsidP="00D75853">
      <w:pPr>
        <w:spacing w:after="0"/>
      </w:pPr>
      <w:r>
        <w:continuationSeparator/>
      </w:r>
    </w:p>
    <w:p w14:paraId="0D292682" w14:textId="77777777" w:rsidR="003D5213" w:rsidRDefault="003D5213"/>
  </w:footnote>
  <w:footnote w:id="1">
    <w:p w14:paraId="0B830C1D" w14:textId="77777777" w:rsidR="00AF5F2C" w:rsidRPr="008573D5" w:rsidRDefault="00AF5F2C" w:rsidP="008367F7">
      <w:pPr>
        <w:pStyle w:val="Textpoznmkypodiarou"/>
        <w:rPr>
          <w:sz w:val="18"/>
          <w:szCs w:val="18"/>
          <w:lang w:val="sk-SK"/>
        </w:rPr>
      </w:pPr>
      <w:r w:rsidRPr="008573D5">
        <w:rPr>
          <w:rStyle w:val="Odkaznapoznmkupodiarou"/>
          <w:sz w:val="18"/>
          <w:szCs w:val="18"/>
        </w:rPr>
        <w:footnoteRef/>
      </w:r>
      <w:r w:rsidRPr="00CC4CEF">
        <w:rPr>
          <w:sz w:val="18"/>
          <w:szCs w:val="18"/>
          <w:lang w:val="de-DE"/>
        </w:rPr>
        <w:t xml:space="preserve"> Viď d</w:t>
      </w:r>
      <w:r w:rsidRPr="008573D5">
        <w:rPr>
          <w:sz w:val="18"/>
          <w:szCs w:val="18"/>
          <w:lang w:val="sk-SK"/>
        </w:rPr>
        <w:t>okument - Biznis kontext a motivačný aspekt 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33AB5" w14:textId="0EF7121A" w:rsidR="00AF5F2C" w:rsidRDefault="00AF5F2C" w:rsidP="003044CE">
    <w:pPr>
      <w:pStyle w:val="Hlavika"/>
      <w:jc w:val="center"/>
    </w:pPr>
    <w:r>
      <w:rPr>
        <w:noProof/>
        <w:lang w:eastAsia="sk-SK"/>
      </w:rPr>
      <w:drawing>
        <wp:anchor distT="0" distB="0" distL="114300" distR="114300" simplePos="0" relativeHeight="251656704" behindDoc="0" locked="0" layoutInCell="1" allowOverlap="1" wp14:anchorId="3163D952" wp14:editId="5E94DC14">
          <wp:simplePos x="0" y="0"/>
          <wp:positionH relativeFrom="column">
            <wp:posOffset>96520</wp:posOffset>
          </wp:positionH>
          <wp:positionV relativeFrom="paragraph">
            <wp:posOffset>5080</wp:posOffset>
          </wp:positionV>
          <wp:extent cx="1080770" cy="424180"/>
          <wp:effectExtent l="0" t="0" r="5080" b="0"/>
          <wp:wrapTopAndBottom/>
          <wp:docPr id="11" name="Picture 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770" cy="424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7728" behindDoc="0" locked="0" layoutInCell="1" allowOverlap="1" wp14:anchorId="0FCBDB70" wp14:editId="1AAE07F2">
          <wp:simplePos x="0" y="0"/>
          <wp:positionH relativeFrom="column">
            <wp:posOffset>5000625</wp:posOffset>
          </wp:positionH>
          <wp:positionV relativeFrom="paragraph">
            <wp:posOffset>8890</wp:posOffset>
          </wp:positionV>
          <wp:extent cx="559435" cy="467995"/>
          <wp:effectExtent l="0" t="0" r="0" b="8255"/>
          <wp:wrapTopAndBottom/>
          <wp:docPr id="12" name="Picture 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75048" w14:textId="1EC1C450" w:rsidR="00AF5F2C" w:rsidRDefault="00AF5F2C" w:rsidP="006562C1">
    <w:pPr>
      <w:pStyle w:val="Hlavika"/>
      <w:rPr>
        <w:b/>
        <w:noProof/>
        <w:color w:val="FF0000"/>
        <w:sz w:val="18"/>
        <w:lang w:eastAsia="sk-SK"/>
      </w:rPr>
    </w:pPr>
    <w:r>
      <w:rPr>
        <w:noProof/>
        <w:lang w:eastAsia="sk-SK"/>
      </w:rPr>
      <w:t xml:space="preserve">    </w:t>
    </w:r>
    <w:r w:rsidRPr="00F0723B">
      <w:rPr>
        <w:noProof/>
        <w:lang w:eastAsia="sk-SK"/>
      </w:rPr>
      <w:drawing>
        <wp:inline distT="0" distB="0" distL="0" distR="0" wp14:anchorId="2173817E" wp14:editId="673B898D">
          <wp:extent cx="1228725" cy="381000"/>
          <wp:effectExtent l="0" t="0" r="0" b="0"/>
          <wp:docPr id="13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t xml:space="preserve">         </w:t>
    </w:r>
    <w:r w:rsidRPr="00F0723B">
      <w:rPr>
        <w:noProof/>
        <w:lang w:eastAsia="sk-SK"/>
      </w:rPr>
      <w:drawing>
        <wp:inline distT="0" distB="0" distL="0" distR="0" wp14:anchorId="7218CAB3" wp14:editId="3C25251F">
          <wp:extent cx="1276350" cy="276225"/>
          <wp:effectExtent l="0" t="0" r="0" b="0"/>
          <wp:docPr id="14" name="Obrázok 1" descr="Popis: mf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Popis: mfs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lang w:eastAsia="sk-SK"/>
      </w:rPr>
      <w:t xml:space="preserve">          </w:t>
    </w:r>
    <w:r w:rsidRPr="00C74789">
      <w:rPr>
        <w:b/>
        <w:noProof/>
        <w:sz w:val="18"/>
        <w:lang w:eastAsia="sk-SK"/>
      </w:rPr>
      <w:drawing>
        <wp:inline distT="0" distB="0" distL="0" distR="0" wp14:anchorId="780DE5E8" wp14:editId="4839F8B5">
          <wp:extent cx="428625" cy="428625"/>
          <wp:effectExtent l="0" t="0" r="0" b="0"/>
          <wp:docPr id="15" name="Obrázok 2" descr="znak_uvsr_color-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znak_uvsr_color-[Converted]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18"/>
        <w:lang w:eastAsia="sk-SK"/>
      </w:rPr>
      <w:t xml:space="preserve">    </w:t>
    </w:r>
    <w:r>
      <w:rPr>
        <w:b/>
        <w:noProof/>
        <w:color w:val="FF0000"/>
        <w:sz w:val="18"/>
        <w:lang w:eastAsia="sk-SK"/>
      </w:rPr>
      <w:t xml:space="preserve">        </w:t>
    </w:r>
    <w:r w:rsidRPr="00C74789">
      <w:rPr>
        <w:b/>
        <w:noProof/>
        <w:color w:val="FF0000"/>
        <w:sz w:val="18"/>
        <w:lang w:eastAsia="sk-SK"/>
      </w:rPr>
      <w:drawing>
        <wp:inline distT="0" distB="0" distL="0" distR="0" wp14:anchorId="7307024E" wp14:editId="6EF06045">
          <wp:extent cx="657225" cy="419100"/>
          <wp:effectExtent l="0" t="0" r="0" b="0"/>
          <wp:docPr id="16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color w:val="FF0000"/>
        <w:sz w:val="18"/>
        <w:lang w:eastAsia="sk-SK"/>
      </w:rPr>
      <w:t xml:space="preserve">  </w:t>
    </w:r>
  </w:p>
  <w:p w14:paraId="42FF980C" w14:textId="7F962171" w:rsidR="00AF5F2C" w:rsidRPr="008761CA" w:rsidRDefault="00AF5F2C" w:rsidP="006562C1">
    <w:pPr>
      <w:pStyle w:val="Hlavika"/>
      <w:rPr>
        <w:color w:val="1F497D" w:themeColor="text2"/>
        <w:sz w:val="18"/>
        <w:szCs w:val="18"/>
      </w:rPr>
    </w:pPr>
    <w:r w:rsidRPr="008761CA">
      <w:rPr>
        <w:b/>
        <w:color w:val="1F497D" w:themeColor="text2"/>
        <w:sz w:val="18"/>
        <w:szCs w:val="18"/>
        <w:lang w:val="pl-PL"/>
      </w:rPr>
      <w:t xml:space="preserve">TVORÍME VEDOMOSTNÚ SPOLOČNOSŤ </w:t>
    </w:r>
    <w:r w:rsidRPr="008761CA">
      <w:rPr>
        <w:b/>
        <w:color w:val="1F497D" w:themeColor="text2"/>
        <w:sz w:val="18"/>
        <w:szCs w:val="18"/>
        <w:lang w:val="pl-PL"/>
      </w:rPr>
      <w:br/>
    </w:r>
    <w:r>
      <w:rPr>
        <w:color w:val="1F497D" w:themeColor="text2"/>
        <w:sz w:val="18"/>
        <w:szCs w:val="18"/>
        <w:lang w:val="pl-PL"/>
      </w:rPr>
      <w:t xml:space="preserve">  </w:t>
    </w:r>
    <w:r w:rsidRPr="008761CA">
      <w:rPr>
        <w:color w:val="1F497D" w:themeColor="text2"/>
        <w:sz w:val="18"/>
        <w:szCs w:val="18"/>
        <w:lang w:val="pl-PL"/>
      </w:rPr>
      <w:t>Európsky fond regionálneho rozvoja</w:t>
    </w:r>
    <w:r>
      <w:rPr>
        <w:b/>
        <w:color w:val="1F497D" w:themeColor="text2"/>
        <w:sz w:val="18"/>
        <w:szCs w:val="18"/>
        <w:lang w:val="pl-PL"/>
      </w:rPr>
      <w:t xml:space="preserve">         </w:t>
    </w:r>
    <w:r w:rsidRPr="008761CA">
      <w:rPr>
        <w:b/>
        <w:color w:val="1F497D" w:themeColor="text2"/>
        <w:sz w:val="18"/>
        <w:szCs w:val="18"/>
        <w:lang w:val="pl-PL"/>
      </w:rPr>
      <w:tab/>
      <w:t xml:space="preserve">Sprostredkovateľský orgán </w:t>
    </w:r>
    <w:r>
      <w:rPr>
        <w:b/>
        <w:color w:val="1F497D" w:themeColor="text2"/>
        <w:sz w:val="18"/>
        <w:szCs w:val="18"/>
      </w:rPr>
      <w:t xml:space="preserve">OPIS    </w:t>
    </w:r>
    <w:r w:rsidRPr="008761CA">
      <w:rPr>
        <w:b/>
        <w:color w:val="1F497D" w:themeColor="text2"/>
        <w:sz w:val="18"/>
        <w:szCs w:val="18"/>
      </w:rPr>
      <w:t>Riadiaci orgán OPIS</w:t>
    </w:r>
    <w:r>
      <w:rPr>
        <w:b/>
        <w:color w:val="1F497D" w:themeColor="text2"/>
        <w:sz w:val="18"/>
        <w:szCs w:val="18"/>
      </w:rPr>
      <w:t xml:space="preserve">      </w:t>
    </w:r>
    <w:r w:rsidRPr="008761CA">
      <w:rPr>
        <w:b/>
        <w:color w:val="1F497D" w:themeColor="text2"/>
        <w:sz w:val="18"/>
        <w:szCs w:val="18"/>
      </w:rPr>
      <w:t>Európska</w:t>
    </w:r>
    <w:r>
      <w:rPr>
        <w:color w:val="1F497D" w:themeColor="text2"/>
        <w:sz w:val="18"/>
        <w:szCs w:val="18"/>
      </w:rPr>
      <w:t xml:space="preserve"> </w:t>
    </w:r>
    <w:r w:rsidRPr="008761CA">
      <w:rPr>
        <w:b/>
        <w:color w:val="1F497D" w:themeColor="text2"/>
        <w:sz w:val="18"/>
        <w:szCs w:val="18"/>
      </w:rPr>
      <w:t>únia</w:t>
    </w:r>
    <w:r>
      <w:rPr>
        <w:b/>
        <w:noProof/>
        <w:color w:val="1F497D" w:themeColor="text2"/>
        <w:sz w:val="18"/>
        <w:szCs w:val="18"/>
        <w:lang w:eastAsia="sk-SK"/>
      </w:rPr>
      <w:t xml:space="preserve">                </w:t>
    </w:r>
  </w:p>
  <w:p w14:paraId="6278DF8C" w14:textId="77777777" w:rsidR="00AF5F2C" w:rsidRDefault="00AF5F2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5ACF8B2"/>
    <w:lvl w:ilvl="0">
      <w:start w:val="1"/>
      <w:numFmt w:val="bullet"/>
      <w:pStyle w:val="Zoznamsodrkami2"/>
      <w:lvlText w:val="-"/>
      <w:lvlJc w:val="left"/>
      <w:pPr>
        <w:tabs>
          <w:tab w:val="num" w:pos="623"/>
        </w:tabs>
        <w:ind w:left="623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FFFFFF89"/>
    <w:multiLevelType w:val="singleLevel"/>
    <w:tmpl w:val="07906CCA"/>
    <w:lvl w:ilvl="0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2547BBA"/>
    <w:multiLevelType w:val="hybridMultilevel"/>
    <w:tmpl w:val="C3F884A0"/>
    <w:lvl w:ilvl="0" w:tplc="D4708C8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8F5911"/>
    <w:multiLevelType w:val="hybridMultilevel"/>
    <w:tmpl w:val="46382B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1244C"/>
    <w:multiLevelType w:val="hybridMultilevel"/>
    <w:tmpl w:val="3BFA48B0"/>
    <w:lvl w:ilvl="0" w:tplc="D4708C8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078B5"/>
    <w:multiLevelType w:val="hybridMultilevel"/>
    <w:tmpl w:val="23CEDC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3EAE"/>
    <w:multiLevelType w:val="hybridMultilevel"/>
    <w:tmpl w:val="AEBACB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62E23"/>
    <w:multiLevelType w:val="multilevel"/>
    <w:tmpl w:val="2A0C5CDC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4D5729E"/>
    <w:multiLevelType w:val="hybridMultilevel"/>
    <w:tmpl w:val="D0B0914C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684A"/>
    <w:multiLevelType w:val="hybridMultilevel"/>
    <w:tmpl w:val="55BEB79C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63675"/>
    <w:multiLevelType w:val="hybridMultilevel"/>
    <w:tmpl w:val="B59E03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0569A"/>
    <w:multiLevelType w:val="hybridMultilevel"/>
    <w:tmpl w:val="BA60AE56"/>
    <w:lvl w:ilvl="0" w:tplc="901060A6">
      <w:start w:val="1"/>
      <w:numFmt w:val="bullet"/>
      <w:pStyle w:val="Bullet"/>
      <w:lvlText w:val="■"/>
      <w:lvlJc w:val="left"/>
      <w:pPr>
        <w:ind w:left="360" w:hanging="360"/>
      </w:pPr>
      <w:rPr>
        <w:rFonts w:ascii="Times New Roman" w:hAnsi="Times New Roman" w:cs="Times New Roman" w:hint="default"/>
        <w:color w:val="0F243E" w:themeColor="text2" w:themeShade="80"/>
      </w:rPr>
    </w:lvl>
    <w:lvl w:ilvl="1" w:tplc="D4708C8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E014F"/>
    <w:multiLevelType w:val="hybridMultilevel"/>
    <w:tmpl w:val="D1EA9A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720C0"/>
    <w:multiLevelType w:val="hybridMultilevel"/>
    <w:tmpl w:val="3488971E"/>
    <w:lvl w:ilvl="0" w:tplc="A5448E94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C86734"/>
    <w:multiLevelType w:val="hybridMultilevel"/>
    <w:tmpl w:val="0F6623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865AD"/>
    <w:multiLevelType w:val="hybridMultilevel"/>
    <w:tmpl w:val="1BC6C2A6"/>
    <w:lvl w:ilvl="0" w:tplc="7C88E81C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24E75"/>
    <w:multiLevelType w:val="hybridMultilevel"/>
    <w:tmpl w:val="8B8AB326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A7784"/>
    <w:multiLevelType w:val="hybridMultilevel"/>
    <w:tmpl w:val="89AE40FE"/>
    <w:lvl w:ilvl="0" w:tplc="8264BF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826E6"/>
    <w:multiLevelType w:val="hybridMultilevel"/>
    <w:tmpl w:val="29C857A2"/>
    <w:lvl w:ilvl="0" w:tplc="7B362BB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0EF924">
      <w:numFmt w:val="bullet"/>
      <w:lvlText w:val="•"/>
      <w:lvlJc w:val="left"/>
      <w:pPr>
        <w:ind w:left="1440" w:hanging="360"/>
      </w:pPr>
      <w:rPr>
        <w:rFonts w:ascii="Arial Narrow" w:eastAsia="MS Mincho" w:hAnsi="Arial Narrow" w:cs="Times New Roman" w:hint="default"/>
      </w:rPr>
    </w:lvl>
    <w:lvl w:ilvl="2" w:tplc="FFECC49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D63D2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888CF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8B2DFD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8D8BD2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3D8533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79832A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4BA07CE0"/>
    <w:multiLevelType w:val="hybridMultilevel"/>
    <w:tmpl w:val="E4122A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B5462"/>
    <w:multiLevelType w:val="hybridMultilevel"/>
    <w:tmpl w:val="F1F836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B0566"/>
    <w:multiLevelType w:val="hybridMultilevel"/>
    <w:tmpl w:val="ADB8F25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E877D7"/>
    <w:multiLevelType w:val="hybridMultilevel"/>
    <w:tmpl w:val="84F88F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661E8"/>
    <w:multiLevelType w:val="hybridMultilevel"/>
    <w:tmpl w:val="5AC80B64"/>
    <w:lvl w:ilvl="0" w:tplc="6328643A">
      <w:start w:val="1"/>
      <w:numFmt w:val="bullet"/>
      <w:pStyle w:val="Bullet2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FE51B5"/>
    <w:multiLevelType w:val="hybridMultilevel"/>
    <w:tmpl w:val="86E8F9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36C32"/>
    <w:multiLevelType w:val="hybridMultilevel"/>
    <w:tmpl w:val="3F46CFCA"/>
    <w:lvl w:ilvl="0" w:tplc="3B746082">
      <w:start w:val="1"/>
      <w:numFmt w:val="bullet"/>
      <w:pStyle w:val="06BulletHeading1"/>
      <w:lvlText w:val=""/>
      <w:lvlJc w:val="left"/>
      <w:pPr>
        <w:ind w:left="360" w:hanging="360"/>
      </w:pPr>
      <w:rPr>
        <w:rFonts w:ascii="Wingdings" w:hAnsi="Wingdings" w:hint="default"/>
        <w:color w:val="1F497D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A011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3083913"/>
    <w:multiLevelType w:val="hybridMultilevel"/>
    <w:tmpl w:val="13F4BA7A"/>
    <w:lvl w:ilvl="0" w:tplc="7EF4BA4C">
      <w:start w:val="1"/>
      <w:numFmt w:val="decimal"/>
      <w:pStyle w:val="BulletNu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11"/>
  </w:num>
  <w:num w:numId="4">
    <w:abstractNumId w:val="1"/>
  </w:num>
  <w:num w:numId="5">
    <w:abstractNumId w:val="0"/>
  </w:num>
  <w:num w:numId="6">
    <w:abstractNumId w:val="17"/>
  </w:num>
  <w:num w:numId="7">
    <w:abstractNumId w:val="8"/>
  </w:num>
  <w:num w:numId="8">
    <w:abstractNumId w:val="16"/>
  </w:num>
  <w:num w:numId="9">
    <w:abstractNumId w:val="22"/>
  </w:num>
  <w:num w:numId="10">
    <w:abstractNumId w:val="24"/>
  </w:num>
  <w:num w:numId="11">
    <w:abstractNumId w:val="14"/>
  </w:num>
  <w:num w:numId="12">
    <w:abstractNumId w:val="11"/>
    <w:lvlOverride w:ilvl="0">
      <w:startOverride w:val="1"/>
    </w:lvlOverride>
  </w:num>
  <w:num w:numId="13">
    <w:abstractNumId w:val="23"/>
  </w:num>
  <w:num w:numId="14">
    <w:abstractNumId w:val="9"/>
  </w:num>
  <w:num w:numId="15">
    <w:abstractNumId w:val="13"/>
  </w:num>
  <w:num w:numId="16">
    <w:abstractNumId w:val="11"/>
  </w:num>
  <w:num w:numId="17">
    <w:abstractNumId w:val="11"/>
  </w:num>
  <w:num w:numId="18">
    <w:abstractNumId w:val="3"/>
  </w:num>
  <w:num w:numId="19">
    <w:abstractNumId w:val="11"/>
  </w:num>
  <w:num w:numId="20">
    <w:abstractNumId w:val="11"/>
  </w:num>
  <w:num w:numId="21">
    <w:abstractNumId w:val="11"/>
  </w:num>
  <w:num w:numId="22">
    <w:abstractNumId w:val="19"/>
  </w:num>
  <w:num w:numId="23">
    <w:abstractNumId w:val="26"/>
  </w:num>
  <w:num w:numId="24">
    <w:abstractNumId w:val="21"/>
  </w:num>
  <w:num w:numId="25">
    <w:abstractNumId w:val="6"/>
  </w:num>
  <w:num w:numId="26">
    <w:abstractNumId w:val="11"/>
  </w:num>
  <w:num w:numId="27">
    <w:abstractNumId w:val="11"/>
  </w:num>
  <w:num w:numId="28">
    <w:abstractNumId w:val="11"/>
  </w:num>
  <w:num w:numId="29">
    <w:abstractNumId w:val="15"/>
  </w:num>
  <w:num w:numId="30">
    <w:abstractNumId w:val="5"/>
  </w:num>
  <w:num w:numId="31">
    <w:abstractNumId w:val="10"/>
  </w:num>
  <w:num w:numId="32">
    <w:abstractNumId w:val="20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23"/>
  </w:num>
  <w:num w:numId="38">
    <w:abstractNumId w:val="23"/>
  </w:num>
  <w:num w:numId="39">
    <w:abstractNumId w:val="25"/>
  </w:num>
  <w:num w:numId="40">
    <w:abstractNumId w:val="7"/>
  </w:num>
  <w:num w:numId="41">
    <w:abstractNumId w:val="7"/>
  </w:num>
  <w:num w:numId="42">
    <w:abstractNumId w:val="11"/>
  </w:num>
  <w:num w:numId="43">
    <w:abstractNumId w:val="11"/>
  </w:num>
  <w:num w:numId="44">
    <w:abstractNumId w:val="4"/>
  </w:num>
  <w:num w:numId="45">
    <w:abstractNumId w:val="2"/>
  </w:num>
  <w:num w:numId="46">
    <w:abstractNumId w:val="12"/>
  </w:num>
  <w:num w:numId="47">
    <w:abstractNumId w:val="18"/>
  </w:num>
  <w:num w:numId="48">
    <w:abstractNumId w:val="11"/>
  </w:num>
  <w:num w:numId="4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B2F"/>
    <w:rsid w:val="00001C7C"/>
    <w:rsid w:val="00002A76"/>
    <w:rsid w:val="00003413"/>
    <w:rsid w:val="00005587"/>
    <w:rsid w:val="0000634D"/>
    <w:rsid w:val="0001042D"/>
    <w:rsid w:val="00010F01"/>
    <w:rsid w:val="00011F59"/>
    <w:rsid w:val="00013020"/>
    <w:rsid w:val="00013F4F"/>
    <w:rsid w:val="00014AAD"/>
    <w:rsid w:val="0001545A"/>
    <w:rsid w:val="00016346"/>
    <w:rsid w:val="000164C1"/>
    <w:rsid w:val="000165D4"/>
    <w:rsid w:val="0001668A"/>
    <w:rsid w:val="00020887"/>
    <w:rsid w:val="0002255E"/>
    <w:rsid w:val="000243A5"/>
    <w:rsid w:val="000248B4"/>
    <w:rsid w:val="00024F82"/>
    <w:rsid w:val="00026C7E"/>
    <w:rsid w:val="000270AC"/>
    <w:rsid w:val="0002759D"/>
    <w:rsid w:val="00027C59"/>
    <w:rsid w:val="00031405"/>
    <w:rsid w:val="00032E8E"/>
    <w:rsid w:val="00034434"/>
    <w:rsid w:val="000347E1"/>
    <w:rsid w:val="00035AB3"/>
    <w:rsid w:val="00035FFC"/>
    <w:rsid w:val="00037429"/>
    <w:rsid w:val="00037E84"/>
    <w:rsid w:val="00042392"/>
    <w:rsid w:val="00043CCF"/>
    <w:rsid w:val="000449E3"/>
    <w:rsid w:val="00045695"/>
    <w:rsid w:val="00046C58"/>
    <w:rsid w:val="0005200C"/>
    <w:rsid w:val="00052160"/>
    <w:rsid w:val="000533C9"/>
    <w:rsid w:val="00053F2C"/>
    <w:rsid w:val="00054221"/>
    <w:rsid w:val="00057242"/>
    <w:rsid w:val="0006011A"/>
    <w:rsid w:val="00060729"/>
    <w:rsid w:val="00060851"/>
    <w:rsid w:val="0006138E"/>
    <w:rsid w:val="000618D8"/>
    <w:rsid w:val="00062769"/>
    <w:rsid w:val="00062930"/>
    <w:rsid w:val="00062E68"/>
    <w:rsid w:val="0006313B"/>
    <w:rsid w:val="00063A27"/>
    <w:rsid w:val="00063CCF"/>
    <w:rsid w:val="000649AC"/>
    <w:rsid w:val="00066D67"/>
    <w:rsid w:val="0007082B"/>
    <w:rsid w:val="00071058"/>
    <w:rsid w:val="000716B7"/>
    <w:rsid w:val="00080B70"/>
    <w:rsid w:val="000811A3"/>
    <w:rsid w:val="000817A7"/>
    <w:rsid w:val="00081E35"/>
    <w:rsid w:val="000821F8"/>
    <w:rsid w:val="00082207"/>
    <w:rsid w:val="00082D8F"/>
    <w:rsid w:val="00082FF8"/>
    <w:rsid w:val="000833C4"/>
    <w:rsid w:val="00083A38"/>
    <w:rsid w:val="00083E76"/>
    <w:rsid w:val="00084755"/>
    <w:rsid w:val="00085580"/>
    <w:rsid w:val="00085FFA"/>
    <w:rsid w:val="000868D7"/>
    <w:rsid w:val="00086ABD"/>
    <w:rsid w:val="00086CBE"/>
    <w:rsid w:val="000902F3"/>
    <w:rsid w:val="00091B40"/>
    <w:rsid w:val="000926AF"/>
    <w:rsid w:val="00093068"/>
    <w:rsid w:val="0009573C"/>
    <w:rsid w:val="0009791A"/>
    <w:rsid w:val="00097DFB"/>
    <w:rsid w:val="000A13FF"/>
    <w:rsid w:val="000A1D27"/>
    <w:rsid w:val="000A2410"/>
    <w:rsid w:val="000A2F5D"/>
    <w:rsid w:val="000A5E54"/>
    <w:rsid w:val="000B082C"/>
    <w:rsid w:val="000B1559"/>
    <w:rsid w:val="000B20F0"/>
    <w:rsid w:val="000B2A96"/>
    <w:rsid w:val="000B2AF1"/>
    <w:rsid w:val="000B2C93"/>
    <w:rsid w:val="000B2E28"/>
    <w:rsid w:val="000B5558"/>
    <w:rsid w:val="000B5918"/>
    <w:rsid w:val="000B5C48"/>
    <w:rsid w:val="000B6061"/>
    <w:rsid w:val="000B774D"/>
    <w:rsid w:val="000B79A1"/>
    <w:rsid w:val="000B7E16"/>
    <w:rsid w:val="000C00CF"/>
    <w:rsid w:val="000C0DC4"/>
    <w:rsid w:val="000C561E"/>
    <w:rsid w:val="000C5657"/>
    <w:rsid w:val="000C64D2"/>
    <w:rsid w:val="000C6B65"/>
    <w:rsid w:val="000C7ED7"/>
    <w:rsid w:val="000D0668"/>
    <w:rsid w:val="000D0EFE"/>
    <w:rsid w:val="000D1707"/>
    <w:rsid w:val="000D1AD8"/>
    <w:rsid w:val="000D32C5"/>
    <w:rsid w:val="000D3E6F"/>
    <w:rsid w:val="000D59F6"/>
    <w:rsid w:val="000D669C"/>
    <w:rsid w:val="000D69D3"/>
    <w:rsid w:val="000E02AA"/>
    <w:rsid w:val="000E7494"/>
    <w:rsid w:val="000F0EBA"/>
    <w:rsid w:val="000F0FEB"/>
    <w:rsid w:val="000F10CF"/>
    <w:rsid w:val="000F20F4"/>
    <w:rsid w:val="000F2954"/>
    <w:rsid w:val="000F388E"/>
    <w:rsid w:val="000F3E45"/>
    <w:rsid w:val="000F4CA7"/>
    <w:rsid w:val="000F5840"/>
    <w:rsid w:val="000F5E40"/>
    <w:rsid w:val="000F6C17"/>
    <w:rsid w:val="000F73EF"/>
    <w:rsid w:val="000F74A5"/>
    <w:rsid w:val="0010044A"/>
    <w:rsid w:val="00104311"/>
    <w:rsid w:val="00107C6A"/>
    <w:rsid w:val="001118CD"/>
    <w:rsid w:val="001138C8"/>
    <w:rsid w:val="0011531B"/>
    <w:rsid w:val="00115486"/>
    <w:rsid w:val="00117452"/>
    <w:rsid w:val="001176E4"/>
    <w:rsid w:val="00121E7A"/>
    <w:rsid w:val="00123E4C"/>
    <w:rsid w:val="00123E6A"/>
    <w:rsid w:val="0012443D"/>
    <w:rsid w:val="00125517"/>
    <w:rsid w:val="0012799E"/>
    <w:rsid w:val="00130694"/>
    <w:rsid w:val="00132717"/>
    <w:rsid w:val="00133737"/>
    <w:rsid w:val="00133740"/>
    <w:rsid w:val="0013402A"/>
    <w:rsid w:val="00135220"/>
    <w:rsid w:val="00135B56"/>
    <w:rsid w:val="00137FC8"/>
    <w:rsid w:val="00140077"/>
    <w:rsid w:val="00140ED0"/>
    <w:rsid w:val="001420E8"/>
    <w:rsid w:val="001448B4"/>
    <w:rsid w:val="00145536"/>
    <w:rsid w:val="00145FD8"/>
    <w:rsid w:val="00151FAA"/>
    <w:rsid w:val="00154771"/>
    <w:rsid w:val="0015635F"/>
    <w:rsid w:val="0015677D"/>
    <w:rsid w:val="00156C5C"/>
    <w:rsid w:val="00157208"/>
    <w:rsid w:val="001605AA"/>
    <w:rsid w:val="00160813"/>
    <w:rsid w:val="00161F4B"/>
    <w:rsid w:val="00162998"/>
    <w:rsid w:val="00164CE4"/>
    <w:rsid w:val="001666E4"/>
    <w:rsid w:val="00170BDF"/>
    <w:rsid w:val="00171795"/>
    <w:rsid w:val="001727E9"/>
    <w:rsid w:val="001746B7"/>
    <w:rsid w:val="00174B22"/>
    <w:rsid w:val="00174DBB"/>
    <w:rsid w:val="001756A4"/>
    <w:rsid w:val="00175BD5"/>
    <w:rsid w:val="001765B1"/>
    <w:rsid w:val="001808B0"/>
    <w:rsid w:val="00181408"/>
    <w:rsid w:val="00183A2C"/>
    <w:rsid w:val="001852B1"/>
    <w:rsid w:val="00187D1E"/>
    <w:rsid w:val="001909F5"/>
    <w:rsid w:val="00190A23"/>
    <w:rsid w:val="00190B7C"/>
    <w:rsid w:val="0019282D"/>
    <w:rsid w:val="00193947"/>
    <w:rsid w:val="001942A5"/>
    <w:rsid w:val="00194FB6"/>
    <w:rsid w:val="0019572A"/>
    <w:rsid w:val="001968C2"/>
    <w:rsid w:val="00196B52"/>
    <w:rsid w:val="001A1D87"/>
    <w:rsid w:val="001A3852"/>
    <w:rsid w:val="001A4199"/>
    <w:rsid w:val="001A6D3C"/>
    <w:rsid w:val="001A6E01"/>
    <w:rsid w:val="001A74FA"/>
    <w:rsid w:val="001B00F5"/>
    <w:rsid w:val="001B0C78"/>
    <w:rsid w:val="001B0D25"/>
    <w:rsid w:val="001B1B34"/>
    <w:rsid w:val="001B1FCB"/>
    <w:rsid w:val="001B2230"/>
    <w:rsid w:val="001B2550"/>
    <w:rsid w:val="001B25CE"/>
    <w:rsid w:val="001B333F"/>
    <w:rsid w:val="001B4E97"/>
    <w:rsid w:val="001B5012"/>
    <w:rsid w:val="001B5435"/>
    <w:rsid w:val="001B5787"/>
    <w:rsid w:val="001B5CFF"/>
    <w:rsid w:val="001B6C46"/>
    <w:rsid w:val="001B703A"/>
    <w:rsid w:val="001C01DF"/>
    <w:rsid w:val="001C0D9D"/>
    <w:rsid w:val="001C15C0"/>
    <w:rsid w:val="001C1CFC"/>
    <w:rsid w:val="001C238E"/>
    <w:rsid w:val="001C316C"/>
    <w:rsid w:val="001C3A01"/>
    <w:rsid w:val="001C3B85"/>
    <w:rsid w:val="001C3F2C"/>
    <w:rsid w:val="001C4C59"/>
    <w:rsid w:val="001C5A0C"/>
    <w:rsid w:val="001C7108"/>
    <w:rsid w:val="001C7287"/>
    <w:rsid w:val="001C7D65"/>
    <w:rsid w:val="001D08C5"/>
    <w:rsid w:val="001D6BDB"/>
    <w:rsid w:val="001D7719"/>
    <w:rsid w:val="001E096F"/>
    <w:rsid w:val="001E39DF"/>
    <w:rsid w:val="001E3ABE"/>
    <w:rsid w:val="001E4120"/>
    <w:rsid w:val="001E6369"/>
    <w:rsid w:val="001F059E"/>
    <w:rsid w:val="001F16BA"/>
    <w:rsid w:val="001F2D28"/>
    <w:rsid w:val="001F57B4"/>
    <w:rsid w:val="001F666D"/>
    <w:rsid w:val="001F7950"/>
    <w:rsid w:val="00200F82"/>
    <w:rsid w:val="00200FD6"/>
    <w:rsid w:val="002011F2"/>
    <w:rsid w:val="00203000"/>
    <w:rsid w:val="00204DC5"/>
    <w:rsid w:val="00205685"/>
    <w:rsid w:val="00206143"/>
    <w:rsid w:val="00207AD4"/>
    <w:rsid w:val="00211183"/>
    <w:rsid w:val="00211729"/>
    <w:rsid w:val="0021184B"/>
    <w:rsid w:val="00212468"/>
    <w:rsid w:val="0021292D"/>
    <w:rsid w:val="00213252"/>
    <w:rsid w:val="002132FD"/>
    <w:rsid w:val="00213456"/>
    <w:rsid w:val="002146F6"/>
    <w:rsid w:val="002149FA"/>
    <w:rsid w:val="00214CDE"/>
    <w:rsid w:val="002177A8"/>
    <w:rsid w:val="002177BF"/>
    <w:rsid w:val="00221C1C"/>
    <w:rsid w:val="00225C0F"/>
    <w:rsid w:val="0022602D"/>
    <w:rsid w:val="002266F9"/>
    <w:rsid w:val="00227052"/>
    <w:rsid w:val="00227B25"/>
    <w:rsid w:val="00231E4A"/>
    <w:rsid w:val="00231EC4"/>
    <w:rsid w:val="00232304"/>
    <w:rsid w:val="00234904"/>
    <w:rsid w:val="00234F3A"/>
    <w:rsid w:val="002351B0"/>
    <w:rsid w:val="002351B2"/>
    <w:rsid w:val="002352AE"/>
    <w:rsid w:val="002365AF"/>
    <w:rsid w:val="002401C9"/>
    <w:rsid w:val="00240531"/>
    <w:rsid w:val="002413A5"/>
    <w:rsid w:val="0024190C"/>
    <w:rsid w:val="00241D1E"/>
    <w:rsid w:val="00242216"/>
    <w:rsid w:val="002423B7"/>
    <w:rsid w:val="0024257E"/>
    <w:rsid w:val="00243102"/>
    <w:rsid w:val="00243F8D"/>
    <w:rsid w:val="00244AA8"/>
    <w:rsid w:val="00251721"/>
    <w:rsid w:val="00252958"/>
    <w:rsid w:val="002542F9"/>
    <w:rsid w:val="002557B1"/>
    <w:rsid w:val="002558F8"/>
    <w:rsid w:val="00257B48"/>
    <w:rsid w:val="00257FDC"/>
    <w:rsid w:val="002619AA"/>
    <w:rsid w:val="00261DAC"/>
    <w:rsid w:val="00261E6B"/>
    <w:rsid w:val="002628AD"/>
    <w:rsid w:val="0026297A"/>
    <w:rsid w:val="002635E0"/>
    <w:rsid w:val="00265054"/>
    <w:rsid w:val="00265D05"/>
    <w:rsid w:val="00266A40"/>
    <w:rsid w:val="00267BA4"/>
    <w:rsid w:val="002708C1"/>
    <w:rsid w:val="002709A5"/>
    <w:rsid w:val="00270C8E"/>
    <w:rsid w:val="00270CB3"/>
    <w:rsid w:val="00272280"/>
    <w:rsid w:val="00272D35"/>
    <w:rsid w:val="0027387C"/>
    <w:rsid w:val="00274844"/>
    <w:rsid w:val="002752A9"/>
    <w:rsid w:val="002754C2"/>
    <w:rsid w:val="002760F8"/>
    <w:rsid w:val="00276AEB"/>
    <w:rsid w:val="00277BE6"/>
    <w:rsid w:val="00281102"/>
    <w:rsid w:val="00281DD6"/>
    <w:rsid w:val="00282020"/>
    <w:rsid w:val="002837A5"/>
    <w:rsid w:val="002849D5"/>
    <w:rsid w:val="00285B7E"/>
    <w:rsid w:val="00285E3C"/>
    <w:rsid w:val="00286262"/>
    <w:rsid w:val="0028677C"/>
    <w:rsid w:val="002870EE"/>
    <w:rsid w:val="002872A4"/>
    <w:rsid w:val="002877C9"/>
    <w:rsid w:val="00287C8B"/>
    <w:rsid w:val="00287F4F"/>
    <w:rsid w:val="00287FD1"/>
    <w:rsid w:val="00290AB6"/>
    <w:rsid w:val="00292F65"/>
    <w:rsid w:val="00293349"/>
    <w:rsid w:val="002978C2"/>
    <w:rsid w:val="002A0BE3"/>
    <w:rsid w:val="002A27F2"/>
    <w:rsid w:val="002A288D"/>
    <w:rsid w:val="002A2B08"/>
    <w:rsid w:val="002A3F6C"/>
    <w:rsid w:val="002A4266"/>
    <w:rsid w:val="002A460C"/>
    <w:rsid w:val="002A4EB2"/>
    <w:rsid w:val="002A63E3"/>
    <w:rsid w:val="002A6C04"/>
    <w:rsid w:val="002A77E5"/>
    <w:rsid w:val="002B0203"/>
    <w:rsid w:val="002B3309"/>
    <w:rsid w:val="002B779E"/>
    <w:rsid w:val="002B7958"/>
    <w:rsid w:val="002C03C1"/>
    <w:rsid w:val="002C0BEE"/>
    <w:rsid w:val="002C5370"/>
    <w:rsid w:val="002C5D0D"/>
    <w:rsid w:val="002C609A"/>
    <w:rsid w:val="002C641B"/>
    <w:rsid w:val="002C6903"/>
    <w:rsid w:val="002C6EA8"/>
    <w:rsid w:val="002C7E22"/>
    <w:rsid w:val="002D0343"/>
    <w:rsid w:val="002D11A2"/>
    <w:rsid w:val="002D4376"/>
    <w:rsid w:val="002D4DDF"/>
    <w:rsid w:val="002D58E2"/>
    <w:rsid w:val="002D6B46"/>
    <w:rsid w:val="002E060A"/>
    <w:rsid w:val="002E0B1A"/>
    <w:rsid w:val="002E0C5B"/>
    <w:rsid w:val="002E100D"/>
    <w:rsid w:val="002E58D0"/>
    <w:rsid w:val="002F0D9B"/>
    <w:rsid w:val="002F1A27"/>
    <w:rsid w:val="002F2902"/>
    <w:rsid w:val="002F304C"/>
    <w:rsid w:val="002F312A"/>
    <w:rsid w:val="002F4595"/>
    <w:rsid w:val="002F5545"/>
    <w:rsid w:val="002F5E8E"/>
    <w:rsid w:val="002F6A42"/>
    <w:rsid w:val="002F71E4"/>
    <w:rsid w:val="002F7D77"/>
    <w:rsid w:val="002F7F62"/>
    <w:rsid w:val="003010E9"/>
    <w:rsid w:val="003015B6"/>
    <w:rsid w:val="0030181D"/>
    <w:rsid w:val="00302B6A"/>
    <w:rsid w:val="00303156"/>
    <w:rsid w:val="003036B4"/>
    <w:rsid w:val="003044CE"/>
    <w:rsid w:val="00305467"/>
    <w:rsid w:val="00305E77"/>
    <w:rsid w:val="00306054"/>
    <w:rsid w:val="00307C47"/>
    <w:rsid w:val="00307C55"/>
    <w:rsid w:val="0031080E"/>
    <w:rsid w:val="003127C9"/>
    <w:rsid w:val="0031317D"/>
    <w:rsid w:val="00313A1F"/>
    <w:rsid w:val="0031408F"/>
    <w:rsid w:val="0031528C"/>
    <w:rsid w:val="00316EC4"/>
    <w:rsid w:val="0031777E"/>
    <w:rsid w:val="00317F5A"/>
    <w:rsid w:val="003203D3"/>
    <w:rsid w:val="003203D6"/>
    <w:rsid w:val="003213F4"/>
    <w:rsid w:val="00323F70"/>
    <w:rsid w:val="003252E2"/>
    <w:rsid w:val="00330E68"/>
    <w:rsid w:val="003322C7"/>
    <w:rsid w:val="00332910"/>
    <w:rsid w:val="00332AF0"/>
    <w:rsid w:val="00334F9D"/>
    <w:rsid w:val="00335270"/>
    <w:rsid w:val="00336992"/>
    <w:rsid w:val="00336C96"/>
    <w:rsid w:val="00340598"/>
    <w:rsid w:val="00341172"/>
    <w:rsid w:val="00341C52"/>
    <w:rsid w:val="00342505"/>
    <w:rsid w:val="00342A8C"/>
    <w:rsid w:val="0034416A"/>
    <w:rsid w:val="003452F8"/>
    <w:rsid w:val="00347BCC"/>
    <w:rsid w:val="00350613"/>
    <w:rsid w:val="003507B5"/>
    <w:rsid w:val="00352802"/>
    <w:rsid w:val="00353421"/>
    <w:rsid w:val="003548D4"/>
    <w:rsid w:val="003559DD"/>
    <w:rsid w:val="003567C2"/>
    <w:rsid w:val="00360506"/>
    <w:rsid w:val="003605CB"/>
    <w:rsid w:val="003607D7"/>
    <w:rsid w:val="00361D56"/>
    <w:rsid w:val="00363ACC"/>
    <w:rsid w:val="00366847"/>
    <w:rsid w:val="003668F1"/>
    <w:rsid w:val="0036691A"/>
    <w:rsid w:val="00366FD0"/>
    <w:rsid w:val="00367338"/>
    <w:rsid w:val="00371A0C"/>
    <w:rsid w:val="00373667"/>
    <w:rsid w:val="00373F8A"/>
    <w:rsid w:val="00374602"/>
    <w:rsid w:val="00374F47"/>
    <w:rsid w:val="00376BD6"/>
    <w:rsid w:val="00383823"/>
    <w:rsid w:val="00383DC6"/>
    <w:rsid w:val="00384C0E"/>
    <w:rsid w:val="003870F0"/>
    <w:rsid w:val="00390FBC"/>
    <w:rsid w:val="003914AF"/>
    <w:rsid w:val="00391FA4"/>
    <w:rsid w:val="003944BE"/>
    <w:rsid w:val="00394D19"/>
    <w:rsid w:val="00396223"/>
    <w:rsid w:val="00396D56"/>
    <w:rsid w:val="003A0070"/>
    <w:rsid w:val="003A08B6"/>
    <w:rsid w:val="003A0964"/>
    <w:rsid w:val="003A190B"/>
    <w:rsid w:val="003A2EC6"/>
    <w:rsid w:val="003A2FD9"/>
    <w:rsid w:val="003A4605"/>
    <w:rsid w:val="003A6563"/>
    <w:rsid w:val="003A7B26"/>
    <w:rsid w:val="003A7BDF"/>
    <w:rsid w:val="003B150D"/>
    <w:rsid w:val="003B1BDC"/>
    <w:rsid w:val="003B3FA4"/>
    <w:rsid w:val="003B441A"/>
    <w:rsid w:val="003B497A"/>
    <w:rsid w:val="003B53A6"/>
    <w:rsid w:val="003B5E8D"/>
    <w:rsid w:val="003B7DC4"/>
    <w:rsid w:val="003C02E5"/>
    <w:rsid w:val="003C038A"/>
    <w:rsid w:val="003C1714"/>
    <w:rsid w:val="003C17AE"/>
    <w:rsid w:val="003C46E3"/>
    <w:rsid w:val="003C5B2B"/>
    <w:rsid w:val="003C5C04"/>
    <w:rsid w:val="003C69CD"/>
    <w:rsid w:val="003D2C26"/>
    <w:rsid w:val="003D39AA"/>
    <w:rsid w:val="003D4E22"/>
    <w:rsid w:val="003D5213"/>
    <w:rsid w:val="003D6C1C"/>
    <w:rsid w:val="003D7C78"/>
    <w:rsid w:val="003E020A"/>
    <w:rsid w:val="003E09A7"/>
    <w:rsid w:val="003E0EDC"/>
    <w:rsid w:val="003E3D6B"/>
    <w:rsid w:val="003E41D4"/>
    <w:rsid w:val="003E4927"/>
    <w:rsid w:val="003E521C"/>
    <w:rsid w:val="003E70FB"/>
    <w:rsid w:val="003F02F9"/>
    <w:rsid w:val="003F1374"/>
    <w:rsid w:val="003F2ADF"/>
    <w:rsid w:val="003F3988"/>
    <w:rsid w:val="003F4AE7"/>
    <w:rsid w:val="003F55E9"/>
    <w:rsid w:val="003F5AFB"/>
    <w:rsid w:val="003F602A"/>
    <w:rsid w:val="00400018"/>
    <w:rsid w:val="00403DF5"/>
    <w:rsid w:val="004040E4"/>
    <w:rsid w:val="00404AC2"/>
    <w:rsid w:val="00405615"/>
    <w:rsid w:val="004056DF"/>
    <w:rsid w:val="00407F31"/>
    <w:rsid w:val="00410F75"/>
    <w:rsid w:val="0041251A"/>
    <w:rsid w:val="00414411"/>
    <w:rsid w:val="00414953"/>
    <w:rsid w:val="0041499C"/>
    <w:rsid w:val="004165ED"/>
    <w:rsid w:val="00417B78"/>
    <w:rsid w:val="00420012"/>
    <w:rsid w:val="00420631"/>
    <w:rsid w:val="004215A2"/>
    <w:rsid w:val="0042345C"/>
    <w:rsid w:val="00423A50"/>
    <w:rsid w:val="00423BCE"/>
    <w:rsid w:val="00424133"/>
    <w:rsid w:val="00424B28"/>
    <w:rsid w:val="004269B9"/>
    <w:rsid w:val="00426BB6"/>
    <w:rsid w:val="00427B47"/>
    <w:rsid w:val="00427EFE"/>
    <w:rsid w:val="0043175A"/>
    <w:rsid w:val="00435229"/>
    <w:rsid w:val="0043605B"/>
    <w:rsid w:val="004365A3"/>
    <w:rsid w:val="00437574"/>
    <w:rsid w:val="00437C37"/>
    <w:rsid w:val="00440619"/>
    <w:rsid w:val="004406FE"/>
    <w:rsid w:val="00441406"/>
    <w:rsid w:val="004415EE"/>
    <w:rsid w:val="00441FA4"/>
    <w:rsid w:val="0044276F"/>
    <w:rsid w:val="00442DE9"/>
    <w:rsid w:val="0044385F"/>
    <w:rsid w:val="00443AAC"/>
    <w:rsid w:val="00444DA9"/>
    <w:rsid w:val="0044576E"/>
    <w:rsid w:val="00445782"/>
    <w:rsid w:val="00446F8C"/>
    <w:rsid w:val="0045218F"/>
    <w:rsid w:val="00452741"/>
    <w:rsid w:val="00453241"/>
    <w:rsid w:val="00453EF1"/>
    <w:rsid w:val="00455206"/>
    <w:rsid w:val="00455698"/>
    <w:rsid w:val="004557A0"/>
    <w:rsid w:val="00455C47"/>
    <w:rsid w:val="004566A7"/>
    <w:rsid w:val="00456A9E"/>
    <w:rsid w:val="00456CC7"/>
    <w:rsid w:val="0046005D"/>
    <w:rsid w:val="00461250"/>
    <w:rsid w:val="00461371"/>
    <w:rsid w:val="00461C05"/>
    <w:rsid w:val="004629D2"/>
    <w:rsid w:val="00464D7E"/>
    <w:rsid w:val="00465AA7"/>
    <w:rsid w:val="00465D26"/>
    <w:rsid w:val="00465FD7"/>
    <w:rsid w:val="00466199"/>
    <w:rsid w:val="00467B4D"/>
    <w:rsid w:val="00470FD5"/>
    <w:rsid w:val="004710AA"/>
    <w:rsid w:val="00471206"/>
    <w:rsid w:val="00472688"/>
    <w:rsid w:val="00473814"/>
    <w:rsid w:val="004745A6"/>
    <w:rsid w:val="00476EDC"/>
    <w:rsid w:val="004771B8"/>
    <w:rsid w:val="0048133F"/>
    <w:rsid w:val="00483759"/>
    <w:rsid w:val="00483831"/>
    <w:rsid w:val="00484814"/>
    <w:rsid w:val="004858B6"/>
    <w:rsid w:val="00487B5D"/>
    <w:rsid w:val="00487FBB"/>
    <w:rsid w:val="004908E3"/>
    <w:rsid w:val="00491185"/>
    <w:rsid w:val="00491BE5"/>
    <w:rsid w:val="00491CEB"/>
    <w:rsid w:val="0049284C"/>
    <w:rsid w:val="00495649"/>
    <w:rsid w:val="0049635B"/>
    <w:rsid w:val="00496C8F"/>
    <w:rsid w:val="004A0617"/>
    <w:rsid w:val="004A12C8"/>
    <w:rsid w:val="004A17AB"/>
    <w:rsid w:val="004A2155"/>
    <w:rsid w:val="004A4959"/>
    <w:rsid w:val="004A4C68"/>
    <w:rsid w:val="004A5691"/>
    <w:rsid w:val="004A5AE0"/>
    <w:rsid w:val="004A6093"/>
    <w:rsid w:val="004A76D1"/>
    <w:rsid w:val="004A7F9B"/>
    <w:rsid w:val="004B1464"/>
    <w:rsid w:val="004B2482"/>
    <w:rsid w:val="004B258D"/>
    <w:rsid w:val="004B5CD6"/>
    <w:rsid w:val="004B5FB6"/>
    <w:rsid w:val="004B69CB"/>
    <w:rsid w:val="004B790E"/>
    <w:rsid w:val="004B7991"/>
    <w:rsid w:val="004B7CC6"/>
    <w:rsid w:val="004C41B0"/>
    <w:rsid w:val="004C45A1"/>
    <w:rsid w:val="004C61B5"/>
    <w:rsid w:val="004D163F"/>
    <w:rsid w:val="004D22CE"/>
    <w:rsid w:val="004D3084"/>
    <w:rsid w:val="004D3652"/>
    <w:rsid w:val="004D3DB8"/>
    <w:rsid w:val="004D51C8"/>
    <w:rsid w:val="004D5380"/>
    <w:rsid w:val="004D5577"/>
    <w:rsid w:val="004D5767"/>
    <w:rsid w:val="004D6084"/>
    <w:rsid w:val="004D63D6"/>
    <w:rsid w:val="004D7836"/>
    <w:rsid w:val="004E38D2"/>
    <w:rsid w:val="004E3D0E"/>
    <w:rsid w:val="004E3F41"/>
    <w:rsid w:val="004E57F9"/>
    <w:rsid w:val="004E5E3D"/>
    <w:rsid w:val="004F186B"/>
    <w:rsid w:val="004F200B"/>
    <w:rsid w:val="004F231A"/>
    <w:rsid w:val="004F301A"/>
    <w:rsid w:val="004F31DD"/>
    <w:rsid w:val="004F3284"/>
    <w:rsid w:val="004F7F47"/>
    <w:rsid w:val="00502434"/>
    <w:rsid w:val="005027BC"/>
    <w:rsid w:val="005029E1"/>
    <w:rsid w:val="00503E62"/>
    <w:rsid w:val="00505B26"/>
    <w:rsid w:val="00506562"/>
    <w:rsid w:val="00507157"/>
    <w:rsid w:val="005073F6"/>
    <w:rsid w:val="0050786F"/>
    <w:rsid w:val="00507B5A"/>
    <w:rsid w:val="005103F9"/>
    <w:rsid w:val="0051087C"/>
    <w:rsid w:val="0051186B"/>
    <w:rsid w:val="00511E47"/>
    <w:rsid w:val="00512C62"/>
    <w:rsid w:val="00513B05"/>
    <w:rsid w:val="00513D73"/>
    <w:rsid w:val="005146CE"/>
    <w:rsid w:val="0051510D"/>
    <w:rsid w:val="00515F1C"/>
    <w:rsid w:val="00516C80"/>
    <w:rsid w:val="00517050"/>
    <w:rsid w:val="00517256"/>
    <w:rsid w:val="00520A58"/>
    <w:rsid w:val="00522705"/>
    <w:rsid w:val="00522FE0"/>
    <w:rsid w:val="005239E7"/>
    <w:rsid w:val="00525326"/>
    <w:rsid w:val="00526801"/>
    <w:rsid w:val="005307D2"/>
    <w:rsid w:val="0053128B"/>
    <w:rsid w:val="00531DE4"/>
    <w:rsid w:val="00532732"/>
    <w:rsid w:val="00532D63"/>
    <w:rsid w:val="00533BB9"/>
    <w:rsid w:val="00534196"/>
    <w:rsid w:val="00534600"/>
    <w:rsid w:val="0053625C"/>
    <w:rsid w:val="00536C9A"/>
    <w:rsid w:val="00537BBC"/>
    <w:rsid w:val="0054037C"/>
    <w:rsid w:val="00544123"/>
    <w:rsid w:val="005457DE"/>
    <w:rsid w:val="00546A77"/>
    <w:rsid w:val="00551EC3"/>
    <w:rsid w:val="0055224F"/>
    <w:rsid w:val="0055293D"/>
    <w:rsid w:val="005530E2"/>
    <w:rsid w:val="005546C6"/>
    <w:rsid w:val="005547B3"/>
    <w:rsid w:val="00554D82"/>
    <w:rsid w:val="00556678"/>
    <w:rsid w:val="00556960"/>
    <w:rsid w:val="00557BDC"/>
    <w:rsid w:val="00560097"/>
    <w:rsid w:val="00561AAB"/>
    <w:rsid w:val="0056439A"/>
    <w:rsid w:val="0056490D"/>
    <w:rsid w:val="005650AF"/>
    <w:rsid w:val="005653E7"/>
    <w:rsid w:val="005663E3"/>
    <w:rsid w:val="00566B04"/>
    <w:rsid w:val="00567043"/>
    <w:rsid w:val="005673B0"/>
    <w:rsid w:val="00567B99"/>
    <w:rsid w:val="00567F9F"/>
    <w:rsid w:val="0057152C"/>
    <w:rsid w:val="00571A24"/>
    <w:rsid w:val="00574017"/>
    <w:rsid w:val="00574EA0"/>
    <w:rsid w:val="00574FA3"/>
    <w:rsid w:val="00577732"/>
    <w:rsid w:val="00577795"/>
    <w:rsid w:val="00580066"/>
    <w:rsid w:val="00581351"/>
    <w:rsid w:val="0058186A"/>
    <w:rsid w:val="0058241C"/>
    <w:rsid w:val="00584285"/>
    <w:rsid w:val="00584AEA"/>
    <w:rsid w:val="00585C7D"/>
    <w:rsid w:val="00586E5B"/>
    <w:rsid w:val="00590EF2"/>
    <w:rsid w:val="005945A7"/>
    <w:rsid w:val="005950E6"/>
    <w:rsid w:val="00595267"/>
    <w:rsid w:val="0059543E"/>
    <w:rsid w:val="00596386"/>
    <w:rsid w:val="00596C28"/>
    <w:rsid w:val="005A0819"/>
    <w:rsid w:val="005A3488"/>
    <w:rsid w:val="005A6DA8"/>
    <w:rsid w:val="005A7D34"/>
    <w:rsid w:val="005B0356"/>
    <w:rsid w:val="005B0FFE"/>
    <w:rsid w:val="005B14EC"/>
    <w:rsid w:val="005B24FA"/>
    <w:rsid w:val="005B2950"/>
    <w:rsid w:val="005B2F65"/>
    <w:rsid w:val="005B2FD8"/>
    <w:rsid w:val="005B460A"/>
    <w:rsid w:val="005B5AE2"/>
    <w:rsid w:val="005B5BC9"/>
    <w:rsid w:val="005B7AAD"/>
    <w:rsid w:val="005C06F5"/>
    <w:rsid w:val="005C0DB3"/>
    <w:rsid w:val="005C1076"/>
    <w:rsid w:val="005C40A0"/>
    <w:rsid w:val="005C49DA"/>
    <w:rsid w:val="005C4AC5"/>
    <w:rsid w:val="005C611D"/>
    <w:rsid w:val="005C6681"/>
    <w:rsid w:val="005C75CF"/>
    <w:rsid w:val="005C778A"/>
    <w:rsid w:val="005D45BC"/>
    <w:rsid w:val="005D6733"/>
    <w:rsid w:val="005E0524"/>
    <w:rsid w:val="005E077C"/>
    <w:rsid w:val="005E13D4"/>
    <w:rsid w:val="005E2896"/>
    <w:rsid w:val="005E30B2"/>
    <w:rsid w:val="005E3573"/>
    <w:rsid w:val="005E532F"/>
    <w:rsid w:val="005E5A38"/>
    <w:rsid w:val="005E5F8C"/>
    <w:rsid w:val="005F016F"/>
    <w:rsid w:val="005F1299"/>
    <w:rsid w:val="005F129E"/>
    <w:rsid w:val="005F1575"/>
    <w:rsid w:val="005F2A5E"/>
    <w:rsid w:val="005F303E"/>
    <w:rsid w:val="005F5D77"/>
    <w:rsid w:val="005F6EEC"/>
    <w:rsid w:val="00600C3F"/>
    <w:rsid w:val="0060152E"/>
    <w:rsid w:val="0060186D"/>
    <w:rsid w:val="00601948"/>
    <w:rsid w:val="00603388"/>
    <w:rsid w:val="006033FD"/>
    <w:rsid w:val="00603907"/>
    <w:rsid w:val="006043FA"/>
    <w:rsid w:val="006060B9"/>
    <w:rsid w:val="006061B8"/>
    <w:rsid w:val="006063B3"/>
    <w:rsid w:val="0060726D"/>
    <w:rsid w:val="00607895"/>
    <w:rsid w:val="00607A97"/>
    <w:rsid w:val="00611436"/>
    <w:rsid w:val="00611FF2"/>
    <w:rsid w:val="00612A01"/>
    <w:rsid w:val="00616767"/>
    <w:rsid w:val="0061731D"/>
    <w:rsid w:val="00620545"/>
    <w:rsid w:val="00620563"/>
    <w:rsid w:val="00620A3F"/>
    <w:rsid w:val="00622B93"/>
    <w:rsid w:val="00623F1A"/>
    <w:rsid w:val="0063129A"/>
    <w:rsid w:val="006315D9"/>
    <w:rsid w:val="00631F85"/>
    <w:rsid w:val="00631FFC"/>
    <w:rsid w:val="006333C9"/>
    <w:rsid w:val="00637B44"/>
    <w:rsid w:val="0064410F"/>
    <w:rsid w:val="00645DDE"/>
    <w:rsid w:val="0064609E"/>
    <w:rsid w:val="006460FF"/>
    <w:rsid w:val="0065346C"/>
    <w:rsid w:val="0065365B"/>
    <w:rsid w:val="00655685"/>
    <w:rsid w:val="00655EB7"/>
    <w:rsid w:val="006561E1"/>
    <w:rsid w:val="006562C1"/>
    <w:rsid w:val="00656DA2"/>
    <w:rsid w:val="00657DDD"/>
    <w:rsid w:val="00660411"/>
    <w:rsid w:val="006608E4"/>
    <w:rsid w:val="00661059"/>
    <w:rsid w:val="006613E1"/>
    <w:rsid w:val="00661D60"/>
    <w:rsid w:val="00662496"/>
    <w:rsid w:val="00662D94"/>
    <w:rsid w:val="006635D8"/>
    <w:rsid w:val="0066401F"/>
    <w:rsid w:val="0066420B"/>
    <w:rsid w:val="006663F8"/>
    <w:rsid w:val="00666BDF"/>
    <w:rsid w:val="006671C1"/>
    <w:rsid w:val="0066757A"/>
    <w:rsid w:val="006677EB"/>
    <w:rsid w:val="0066788F"/>
    <w:rsid w:val="0067269B"/>
    <w:rsid w:val="00673733"/>
    <w:rsid w:val="006752F7"/>
    <w:rsid w:val="006756E9"/>
    <w:rsid w:val="0067580F"/>
    <w:rsid w:val="00676FBF"/>
    <w:rsid w:val="00677AE5"/>
    <w:rsid w:val="0068284E"/>
    <w:rsid w:val="006835CD"/>
    <w:rsid w:val="00683836"/>
    <w:rsid w:val="006844E0"/>
    <w:rsid w:val="0068537B"/>
    <w:rsid w:val="00685678"/>
    <w:rsid w:val="00685B18"/>
    <w:rsid w:val="00686E58"/>
    <w:rsid w:val="00687A2C"/>
    <w:rsid w:val="006904C8"/>
    <w:rsid w:val="006922BD"/>
    <w:rsid w:val="0069248D"/>
    <w:rsid w:val="006925A1"/>
    <w:rsid w:val="006951EB"/>
    <w:rsid w:val="00695908"/>
    <w:rsid w:val="00696813"/>
    <w:rsid w:val="00697205"/>
    <w:rsid w:val="006A0224"/>
    <w:rsid w:val="006A319A"/>
    <w:rsid w:val="006A36C8"/>
    <w:rsid w:val="006A47EA"/>
    <w:rsid w:val="006A4FBD"/>
    <w:rsid w:val="006A723F"/>
    <w:rsid w:val="006A7780"/>
    <w:rsid w:val="006B02C7"/>
    <w:rsid w:val="006B1511"/>
    <w:rsid w:val="006B1B26"/>
    <w:rsid w:val="006B2125"/>
    <w:rsid w:val="006B3546"/>
    <w:rsid w:val="006B3B48"/>
    <w:rsid w:val="006B3EF0"/>
    <w:rsid w:val="006B4079"/>
    <w:rsid w:val="006B4419"/>
    <w:rsid w:val="006B51AA"/>
    <w:rsid w:val="006B5F20"/>
    <w:rsid w:val="006B6E43"/>
    <w:rsid w:val="006C0085"/>
    <w:rsid w:val="006C2E1E"/>
    <w:rsid w:val="006C303B"/>
    <w:rsid w:val="006C340D"/>
    <w:rsid w:val="006C51D5"/>
    <w:rsid w:val="006C68DA"/>
    <w:rsid w:val="006D0423"/>
    <w:rsid w:val="006D107B"/>
    <w:rsid w:val="006D44B5"/>
    <w:rsid w:val="006E0BCC"/>
    <w:rsid w:val="006E23DB"/>
    <w:rsid w:val="006E41E7"/>
    <w:rsid w:val="006E6FBA"/>
    <w:rsid w:val="006E72B5"/>
    <w:rsid w:val="006E7334"/>
    <w:rsid w:val="006E75D3"/>
    <w:rsid w:val="006E7AE4"/>
    <w:rsid w:val="006E7C5E"/>
    <w:rsid w:val="006F1273"/>
    <w:rsid w:val="006F1B35"/>
    <w:rsid w:val="006F1F77"/>
    <w:rsid w:val="006F2D25"/>
    <w:rsid w:val="006F3716"/>
    <w:rsid w:val="006F39AF"/>
    <w:rsid w:val="006F3EEF"/>
    <w:rsid w:val="006F4119"/>
    <w:rsid w:val="006F4440"/>
    <w:rsid w:val="006F45E8"/>
    <w:rsid w:val="006F4616"/>
    <w:rsid w:val="006F4BAC"/>
    <w:rsid w:val="006F5AFA"/>
    <w:rsid w:val="006F62D4"/>
    <w:rsid w:val="006F7BE3"/>
    <w:rsid w:val="0070026A"/>
    <w:rsid w:val="00701FED"/>
    <w:rsid w:val="00702169"/>
    <w:rsid w:val="0070446E"/>
    <w:rsid w:val="00704A39"/>
    <w:rsid w:val="00704B96"/>
    <w:rsid w:val="00706286"/>
    <w:rsid w:val="00707BB7"/>
    <w:rsid w:val="007118FC"/>
    <w:rsid w:val="00712195"/>
    <w:rsid w:val="00712807"/>
    <w:rsid w:val="00714B04"/>
    <w:rsid w:val="0071512D"/>
    <w:rsid w:val="007157D6"/>
    <w:rsid w:val="00715951"/>
    <w:rsid w:val="0071710D"/>
    <w:rsid w:val="00717310"/>
    <w:rsid w:val="00720DEA"/>
    <w:rsid w:val="00722918"/>
    <w:rsid w:val="00722BD6"/>
    <w:rsid w:val="00722D72"/>
    <w:rsid w:val="00723047"/>
    <w:rsid w:val="00726366"/>
    <w:rsid w:val="007305F3"/>
    <w:rsid w:val="00732312"/>
    <w:rsid w:val="00732495"/>
    <w:rsid w:val="00732B0D"/>
    <w:rsid w:val="00733097"/>
    <w:rsid w:val="00733188"/>
    <w:rsid w:val="0073550F"/>
    <w:rsid w:val="00736E17"/>
    <w:rsid w:val="00737069"/>
    <w:rsid w:val="00741289"/>
    <w:rsid w:val="007417B1"/>
    <w:rsid w:val="0074231E"/>
    <w:rsid w:val="007432F5"/>
    <w:rsid w:val="007444A1"/>
    <w:rsid w:val="007452AB"/>
    <w:rsid w:val="00747F21"/>
    <w:rsid w:val="0075069E"/>
    <w:rsid w:val="007540D6"/>
    <w:rsid w:val="007543D2"/>
    <w:rsid w:val="00755DBC"/>
    <w:rsid w:val="00757489"/>
    <w:rsid w:val="007576B4"/>
    <w:rsid w:val="0076160B"/>
    <w:rsid w:val="00763570"/>
    <w:rsid w:val="00767640"/>
    <w:rsid w:val="00767A88"/>
    <w:rsid w:val="00767C3A"/>
    <w:rsid w:val="00767CE4"/>
    <w:rsid w:val="0077018F"/>
    <w:rsid w:val="007707E1"/>
    <w:rsid w:val="00770A70"/>
    <w:rsid w:val="00770ECC"/>
    <w:rsid w:val="00771AD6"/>
    <w:rsid w:val="007721F7"/>
    <w:rsid w:val="007722A1"/>
    <w:rsid w:val="007724DE"/>
    <w:rsid w:val="00773A00"/>
    <w:rsid w:val="007742D4"/>
    <w:rsid w:val="00774430"/>
    <w:rsid w:val="0077586B"/>
    <w:rsid w:val="007763EE"/>
    <w:rsid w:val="00777B8F"/>
    <w:rsid w:val="00777E88"/>
    <w:rsid w:val="00780301"/>
    <w:rsid w:val="00781304"/>
    <w:rsid w:val="00783B18"/>
    <w:rsid w:val="007840C5"/>
    <w:rsid w:val="00787CCA"/>
    <w:rsid w:val="007910EF"/>
    <w:rsid w:val="00791DD5"/>
    <w:rsid w:val="00793ABB"/>
    <w:rsid w:val="00795666"/>
    <w:rsid w:val="0079617A"/>
    <w:rsid w:val="0079635B"/>
    <w:rsid w:val="00796972"/>
    <w:rsid w:val="00796B62"/>
    <w:rsid w:val="00797DBD"/>
    <w:rsid w:val="007A2B1C"/>
    <w:rsid w:val="007A2C17"/>
    <w:rsid w:val="007A396B"/>
    <w:rsid w:val="007A4A19"/>
    <w:rsid w:val="007A7FB0"/>
    <w:rsid w:val="007B014F"/>
    <w:rsid w:val="007B1469"/>
    <w:rsid w:val="007B2D30"/>
    <w:rsid w:val="007B2E50"/>
    <w:rsid w:val="007B328F"/>
    <w:rsid w:val="007B3BAA"/>
    <w:rsid w:val="007B3DD6"/>
    <w:rsid w:val="007B4176"/>
    <w:rsid w:val="007B5BF2"/>
    <w:rsid w:val="007B68EC"/>
    <w:rsid w:val="007B6CAB"/>
    <w:rsid w:val="007B6DBF"/>
    <w:rsid w:val="007B73BD"/>
    <w:rsid w:val="007C32DF"/>
    <w:rsid w:val="007C40E7"/>
    <w:rsid w:val="007C4CAC"/>
    <w:rsid w:val="007C5011"/>
    <w:rsid w:val="007C5931"/>
    <w:rsid w:val="007C6546"/>
    <w:rsid w:val="007C7D98"/>
    <w:rsid w:val="007C7F9D"/>
    <w:rsid w:val="007D0334"/>
    <w:rsid w:val="007D0443"/>
    <w:rsid w:val="007D072B"/>
    <w:rsid w:val="007D3515"/>
    <w:rsid w:val="007D3BD7"/>
    <w:rsid w:val="007D3E06"/>
    <w:rsid w:val="007D3F41"/>
    <w:rsid w:val="007D6100"/>
    <w:rsid w:val="007D67E2"/>
    <w:rsid w:val="007D6DB5"/>
    <w:rsid w:val="007D71E6"/>
    <w:rsid w:val="007E26EB"/>
    <w:rsid w:val="007E2986"/>
    <w:rsid w:val="007E2DD7"/>
    <w:rsid w:val="007E396C"/>
    <w:rsid w:val="007E3FBA"/>
    <w:rsid w:val="007E7703"/>
    <w:rsid w:val="007F0397"/>
    <w:rsid w:val="007F07A0"/>
    <w:rsid w:val="007F1D73"/>
    <w:rsid w:val="007F4518"/>
    <w:rsid w:val="007F506C"/>
    <w:rsid w:val="007F5CB5"/>
    <w:rsid w:val="007F6C17"/>
    <w:rsid w:val="007F6D35"/>
    <w:rsid w:val="007F7AC2"/>
    <w:rsid w:val="007F7D48"/>
    <w:rsid w:val="00801CFF"/>
    <w:rsid w:val="008023A7"/>
    <w:rsid w:val="00802E4A"/>
    <w:rsid w:val="008037AC"/>
    <w:rsid w:val="0080389A"/>
    <w:rsid w:val="00804BEB"/>
    <w:rsid w:val="008070C4"/>
    <w:rsid w:val="0080723F"/>
    <w:rsid w:val="00811D18"/>
    <w:rsid w:val="00814BC6"/>
    <w:rsid w:val="00814C5E"/>
    <w:rsid w:val="00815188"/>
    <w:rsid w:val="0081657A"/>
    <w:rsid w:val="008165DE"/>
    <w:rsid w:val="00816683"/>
    <w:rsid w:val="00816916"/>
    <w:rsid w:val="00820977"/>
    <w:rsid w:val="00823114"/>
    <w:rsid w:val="00823831"/>
    <w:rsid w:val="00823B2A"/>
    <w:rsid w:val="00826372"/>
    <w:rsid w:val="0083032C"/>
    <w:rsid w:val="00830C26"/>
    <w:rsid w:val="008320AE"/>
    <w:rsid w:val="00833006"/>
    <w:rsid w:val="00834537"/>
    <w:rsid w:val="00835404"/>
    <w:rsid w:val="00835442"/>
    <w:rsid w:val="00835A50"/>
    <w:rsid w:val="008367D1"/>
    <w:rsid w:val="008367F7"/>
    <w:rsid w:val="00836AB0"/>
    <w:rsid w:val="00836DAD"/>
    <w:rsid w:val="00840C8D"/>
    <w:rsid w:val="0084202C"/>
    <w:rsid w:val="008426B3"/>
    <w:rsid w:val="00843F99"/>
    <w:rsid w:val="00844843"/>
    <w:rsid w:val="008453EB"/>
    <w:rsid w:val="00845F44"/>
    <w:rsid w:val="00846905"/>
    <w:rsid w:val="00850215"/>
    <w:rsid w:val="00850F23"/>
    <w:rsid w:val="0085427B"/>
    <w:rsid w:val="0085533B"/>
    <w:rsid w:val="00855607"/>
    <w:rsid w:val="008573D5"/>
    <w:rsid w:val="00857A8C"/>
    <w:rsid w:val="008604B3"/>
    <w:rsid w:val="0086155F"/>
    <w:rsid w:val="008623B6"/>
    <w:rsid w:val="00863F7E"/>
    <w:rsid w:val="008641A5"/>
    <w:rsid w:val="0086461C"/>
    <w:rsid w:val="00867639"/>
    <w:rsid w:val="0087048C"/>
    <w:rsid w:val="00870F45"/>
    <w:rsid w:val="00872C5C"/>
    <w:rsid w:val="00873BEC"/>
    <w:rsid w:val="00874D11"/>
    <w:rsid w:val="008750B5"/>
    <w:rsid w:val="0087511A"/>
    <w:rsid w:val="008761CA"/>
    <w:rsid w:val="00877C48"/>
    <w:rsid w:val="00877EE4"/>
    <w:rsid w:val="00881416"/>
    <w:rsid w:val="00882136"/>
    <w:rsid w:val="008822B3"/>
    <w:rsid w:val="00882DB0"/>
    <w:rsid w:val="008848AF"/>
    <w:rsid w:val="00884D61"/>
    <w:rsid w:val="008852F6"/>
    <w:rsid w:val="0089048B"/>
    <w:rsid w:val="00890BDF"/>
    <w:rsid w:val="00892F28"/>
    <w:rsid w:val="00895804"/>
    <w:rsid w:val="008965BD"/>
    <w:rsid w:val="008A1FFE"/>
    <w:rsid w:val="008A3E81"/>
    <w:rsid w:val="008A488B"/>
    <w:rsid w:val="008A4BC6"/>
    <w:rsid w:val="008A4F39"/>
    <w:rsid w:val="008A56DE"/>
    <w:rsid w:val="008A65A8"/>
    <w:rsid w:val="008A68DF"/>
    <w:rsid w:val="008A7792"/>
    <w:rsid w:val="008B01AE"/>
    <w:rsid w:val="008B0CC1"/>
    <w:rsid w:val="008B0E4A"/>
    <w:rsid w:val="008B18DD"/>
    <w:rsid w:val="008B26E4"/>
    <w:rsid w:val="008B2C95"/>
    <w:rsid w:val="008B2CAA"/>
    <w:rsid w:val="008B3EE4"/>
    <w:rsid w:val="008B5753"/>
    <w:rsid w:val="008B5DE8"/>
    <w:rsid w:val="008B7155"/>
    <w:rsid w:val="008B78F6"/>
    <w:rsid w:val="008C1769"/>
    <w:rsid w:val="008C4E2E"/>
    <w:rsid w:val="008C50E7"/>
    <w:rsid w:val="008C5EDB"/>
    <w:rsid w:val="008C65D7"/>
    <w:rsid w:val="008C711E"/>
    <w:rsid w:val="008C7182"/>
    <w:rsid w:val="008C7540"/>
    <w:rsid w:val="008C77D0"/>
    <w:rsid w:val="008C792E"/>
    <w:rsid w:val="008D0C3B"/>
    <w:rsid w:val="008D12CD"/>
    <w:rsid w:val="008D3A8B"/>
    <w:rsid w:val="008D55B1"/>
    <w:rsid w:val="008D62F5"/>
    <w:rsid w:val="008D6CFA"/>
    <w:rsid w:val="008D7074"/>
    <w:rsid w:val="008D7EF4"/>
    <w:rsid w:val="008E07E4"/>
    <w:rsid w:val="008E2209"/>
    <w:rsid w:val="008E286D"/>
    <w:rsid w:val="008E43A9"/>
    <w:rsid w:val="008E478F"/>
    <w:rsid w:val="008E536C"/>
    <w:rsid w:val="008E760E"/>
    <w:rsid w:val="008E7A7B"/>
    <w:rsid w:val="008F11D1"/>
    <w:rsid w:val="008F243C"/>
    <w:rsid w:val="008F3CD1"/>
    <w:rsid w:val="008F3D6C"/>
    <w:rsid w:val="008F6198"/>
    <w:rsid w:val="008F6909"/>
    <w:rsid w:val="008F6AF6"/>
    <w:rsid w:val="008F6F84"/>
    <w:rsid w:val="008F7E0C"/>
    <w:rsid w:val="0090018F"/>
    <w:rsid w:val="009018B2"/>
    <w:rsid w:val="00901A57"/>
    <w:rsid w:val="00901C4B"/>
    <w:rsid w:val="00901EFF"/>
    <w:rsid w:val="009036CE"/>
    <w:rsid w:val="00903F3A"/>
    <w:rsid w:val="00904139"/>
    <w:rsid w:val="00904AFC"/>
    <w:rsid w:val="00904C72"/>
    <w:rsid w:val="00905570"/>
    <w:rsid w:val="00905EB4"/>
    <w:rsid w:val="00911933"/>
    <w:rsid w:val="00911B35"/>
    <w:rsid w:val="00912069"/>
    <w:rsid w:val="009136B8"/>
    <w:rsid w:val="00914F31"/>
    <w:rsid w:val="00916D36"/>
    <w:rsid w:val="00916E28"/>
    <w:rsid w:val="0092075E"/>
    <w:rsid w:val="00921399"/>
    <w:rsid w:val="00923358"/>
    <w:rsid w:val="009245C9"/>
    <w:rsid w:val="00925D20"/>
    <w:rsid w:val="00926272"/>
    <w:rsid w:val="009266C0"/>
    <w:rsid w:val="00930901"/>
    <w:rsid w:val="00930ECC"/>
    <w:rsid w:val="009319F9"/>
    <w:rsid w:val="0093433A"/>
    <w:rsid w:val="009345FF"/>
    <w:rsid w:val="009366DA"/>
    <w:rsid w:val="009376CB"/>
    <w:rsid w:val="00937E40"/>
    <w:rsid w:val="009412F5"/>
    <w:rsid w:val="009475B5"/>
    <w:rsid w:val="009476A9"/>
    <w:rsid w:val="00950A71"/>
    <w:rsid w:val="0095246B"/>
    <w:rsid w:val="00953837"/>
    <w:rsid w:val="00953B44"/>
    <w:rsid w:val="0095415E"/>
    <w:rsid w:val="00954559"/>
    <w:rsid w:val="009557A2"/>
    <w:rsid w:val="00957627"/>
    <w:rsid w:val="0096305C"/>
    <w:rsid w:val="00964473"/>
    <w:rsid w:val="00966664"/>
    <w:rsid w:val="009676ED"/>
    <w:rsid w:val="00967C27"/>
    <w:rsid w:val="009701D9"/>
    <w:rsid w:val="009723E0"/>
    <w:rsid w:val="00972A6E"/>
    <w:rsid w:val="00973F4F"/>
    <w:rsid w:val="009833BD"/>
    <w:rsid w:val="00986742"/>
    <w:rsid w:val="0098761B"/>
    <w:rsid w:val="0099036C"/>
    <w:rsid w:val="00991389"/>
    <w:rsid w:val="0099427B"/>
    <w:rsid w:val="0099677A"/>
    <w:rsid w:val="009978DB"/>
    <w:rsid w:val="00997B0D"/>
    <w:rsid w:val="009A00A1"/>
    <w:rsid w:val="009A103B"/>
    <w:rsid w:val="009A2EA3"/>
    <w:rsid w:val="009A340C"/>
    <w:rsid w:val="009A3BB6"/>
    <w:rsid w:val="009A40CC"/>
    <w:rsid w:val="009A4311"/>
    <w:rsid w:val="009A4DEA"/>
    <w:rsid w:val="009A4DF9"/>
    <w:rsid w:val="009A7124"/>
    <w:rsid w:val="009A744F"/>
    <w:rsid w:val="009B002A"/>
    <w:rsid w:val="009B0250"/>
    <w:rsid w:val="009B09A8"/>
    <w:rsid w:val="009B1B4F"/>
    <w:rsid w:val="009B2339"/>
    <w:rsid w:val="009B3363"/>
    <w:rsid w:val="009B3699"/>
    <w:rsid w:val="009B38C2"/>
    <w:rsid w:val="009B5076"/>
    <w:rsid w:val="009B70FE"/>
    <w:rsid w:val="009B77EE"/>
    <w:rsid w:val="009C033E"/>
    <w:rsid w:val="009C06FE"/>
    <w:rsid w:val="009C23F3"/>
    <w:rsid w:val="009C2704"/>
    <w:rsid w:val="009C34F0"/>
    <w:rsid w:val="009C5098"/>
    <w:rsid w:val="009C5659"/>
    <w:rsid w:val="009C7327"/>
    <w:rsid w:val="009D0003"/>
    <w:rsid w:val="009D0094"/>
    <w:rsid w:val="009D079E"/>
    <w:rsid w:val="009D16D0"/>
    <w:rsid w:val="009D1E97"/>
    <w:rsid w:val="009D29DA"/>
    <w:rsid w:val="009D4DB8"/>
    <w:rsid w:val="009E0377"/>
    <w:rsid w:val="009E1C87"/>
    <w:rsid w:val="009E1DF1"/>
    <w:rsid w:val="009E2564"/>
    <w:rsid w:val="009E33D3"/>
    <w:rsid w:val="009E368B"/>
    <w:rsid w:val="009E4457"/>
    <w:rsid w:val="009E6084"/>
    <w:rsid w:val="009E6BA6"/>
    <w:rsid w:val="009E6E56"/>
    <w:rsid w:val="009E75CA"/>
    <w:rsid w:val="009F15DE"/>
    <w:rsid w:val="009F310E"/>
    <w:rsid w:val="009F3656"/>
    <w:rsid w:val="009F396B"/>
    <w:rsid w:val="009F3AC4"/>
    <w:rsid w:val="009F3EB0"/>
    <w:rsid w:val="009F4A8F"/>
    <w:rsid w:val="009F4D66"/>
    <w:rsid w:val="00A001B1"/>
    <w:rsid w:val="00A012D3"/>
    <w:rsid w:val="00A01D74"/>
    <w:rsid w:val="00A028AD"/>
    <w:rsid w:val="00A03B44"/>
    <w:rsid w:val="00A04812"/>
    <w:rsid w:val="00A04E2F"/>
    <w:rsid w:val="00A057BA"/>
    <w:rsid w:val="00A05D98"/>
    <w:rsid w:val="00A07B99"/>
    <w:rsid w:val="00A126EE"/>
    <w:rsid w:val="00A12C21"/>
    <w:rsid w:val="00A1349F"/>
    <w:rsid w:val="00A13F42"/>
    <w:rsid w:val="00A140C7"/>
    <w:rsid w:val="00A14C5A"/>
    <w:rsid w:val="00A14D13"/>
    <w:rsid w:val="00A14E20"/>
    <w:rsid w:val="00A15CDE"/>
    <w:rsid w:val="00A15FB2"/>
    <w:rsid w:val="00A17052"/>
    <w:rsid w:val="00A177E2"/>
    <w:rsid w:val="00A20DDA"/>
    <w:rsid w:val="00A22798"/>
    <w:rsid w:val="00A227FF"/>
    <w:rsid w:val="00A22DEC"/>
    <w:rsid w:val="00A24948"/>
    <w:rsid w:val="00A24B68"/>
    <w:rsid w:val="00A25D9F"/>
    <w:rsid w:val="00A32384"/>
    <w:rsid w:val="00A3357F"/>
    <w:rsid w:val="00A3380C"/>
    <w:rsid w:val="00A345DC"/>
    <w:rsid w:val="00A35112"/>
    <w:rsid w:val="00A353AA"/>
    <w:rsid w:val="00A35D93"/>
    <w:rsid w:val="00A36206"/>
    <w:rsid w:val="00A4094F"/>
    <w:rsid w:val="00A40AED"/>
    <w:rsid w:val="00A414B7"/>
    <w:rsid w:val="00A415A9"/>
    <w:rsid w:val="00A418BA"/>
    <w:rsid w:val="00A42518"/>
    <w:rsid w:val="00A443FE"/>
    <w:rsid w:val="00A45D6D"/>
    <w:rsid w:val="00A45D98"/>
    <w:rsid w:val="00A47150"/>
    <w:rsid w:val="00A47258"/>
    <w:rsid w:val="00A477EE"/>
    <w:rsid w:val="00A508CA"/>
    <w:rsid w:val="00A509F4"/>
    <w:rsid w:val="00A52CC4"/>
    <w:rsid w:val="00A53B0A"/>
    <w:rsid w:val="00A53FAF"/>
    <w:rsid w:val="00A548FA"/>
    <w:rsid w:val="00A56CAF"/>
    <w:rsid w:val="00A6280B"/>
    <w:rsid w:val="00A636F5"/>
    <w:rsid w:val="00A678CA"/>
    <w:rsid w:val="00A71F5E"/>
    <w:rsid w:val="00A722A7"/>
    <w:rsid w:val="00A73BCC"/>
    <w:rsid w:val="00A763A1"/>
    <w:rsid w:val="00A8025E"/>
    <w:rsid w:val="00A80E92"/>
    <w:rsid w:val="00A8126F"/>
    <w:rsid w:val="00A82854"/>
    <w:rsid w:val="00A83259"/>
    <w:rsid w:val="00A8349E"/>
    <w:rsid w:val="00A8350F"/>
    <w:rsid w:val="00A84E4C"/>
    <w:rsid w:val="00A879CA"/>
    <w:rsid w:val="00A92854"/>
    <w:rsid w:val="00A9300C"/>
    <w:rsid w:val="00A93195"/>
    <w:rsid w:val="00A933E2"/>
    <w:rsid w:val="00A9396F"/>
    <w:rsid w:val="00A94201"/>
    <w:rsid w:val="00AA006E"/>
    <w:rsid w:val="00AA0A95"/>
    <w:rsid w:val="00AA158C"/>
    <w:rsid w:val="00AA2B5E"/>
    <w:rsid w:val="00AA3A6B"/>
    <w:rsid w:val="00AA4FBE"/>
    <w:rsid w:val="00AA5392"/>
    <w:rsid w:val="00AA623C"/>
    <w:rsid w:val="00AA7620"/>
    <w:rsid w:val="00AB0A72"/>
    <w:rsid w:val="00AB1B17"/>
    <w:rsid w:val="00AB3A5F"/>
    <w:rsid w:val="00AB45B1"/>
    <w:rsid w:val="00AB599A"/>
    <w:rsid w:val="00AB654C"/>
    <w:rsid w:val="00AC00E9"/>
    <w:rsid w:val="00AC19E0"/>
    <w:rsid w:val="00AC1C6E"/>
    <w:rsid w:val="00AC3000"/>
    <w:rsid w:val="00AC327D"/>
    <w:rsid w:val="00AC33A6"/>
    <w:rsid w:val="00AC4819"/>
    <w:rsid w:val="00AC4DD3"/>
    <w:rsid w:val="00AC52C2"/>
    <w:rsid w:val="00AD0369"/>
    <w:rsid w:val="00AD1BD2"/>
    <w:rsid w:val="00AD5F0B"/>
    <w:rsid w:val="00AD6619"/>
    <w:rsid w:val="00AD6E0C"/>
    <w:rsid w:val="00AD7667"/>
    <w:rsid w:val="00AD776F"/>
    <w:rsid w:val="00AE0167"/>
    <w:rsid w:val="00AE0671"/>
    <w:rsid w:val="00AE1E8E"/>
    <w:rsid w:val="00AE2DC6"/>
    <w:rsid w:val="00AE3A78"/>
    <w:rsid w:val="00AE3C14"/>
    <w:rsid w:val="00AE45E0"/>
    <w:rsid w:val="00AE477B"/>
    <w:rsid w:val="00AE4824"/>
    <w:rsid w:val="00AE493F"/>
    <w:rsid w:val="00AE50D4"/>
    <w:rsid w:val="00AE637D"/>
    <w:rsid w:val="00AF054F"/>
    <w:rsid w:val="00AF072B"/>
    <w:rsid w:val="00AF11D9"/>
    <w:rsid w:val="00AF18D8"/>
    <w:rsid w:val="00AF1F59"/>
    <w:rsid w:val="00AF29F5"/>
    <w:rsid w:val="00AF5F2C"/>
    <w:rsid w:val="00AF69C8"/>
    <w:rsid w:val="00B0047D"/>
    <w:rsid w:val="00B009DB"/>
    <w:rsid w:val="00B02E72"/>
    <w:rsid w:val="00B03032"/>
    <w:rsid w:val="00B047FA"/>
    <w:rsid w:val="00B10CD1"/>
    <w:rsid w:val="00B12076"/>
    <w:rsid w:val="00B12130"/>
    <w:rsid w:val="00B1697A"/>
    <w:rsid w:val="00B16EC6"/>
    <w:rsid w:val="00B17B10"/>
    <w:rsid w:val="00B20F1C"/>
    <w:rsid w:val="00B22DE8"/>
    <w:rsid w:val="00B24C79"/>
    <w:rsid w:val="00B24E63"/>
    <w:rsid w:val="00B25FEE"/>
    <w:rsid w:val="00B30408"/>
    <w:rsid w:val="00B3082A"/>
    <w:rsid w:val="00B310FA"/>
    <w:rsid w:val="00B31D08"/>
    <w:rsid w:val="00B31FB4"/>
    <w:rsid w:val="00B33C43"/>
    <w:rsid w:val="00B34855"/>
    <w:rsid w:val="00B35666"/>
    <w:rsid w:val="00B37C78"/>
    <w:rsid w:val="00B40DC6"/>
    <w:rsid w:val="00B411FB"/>
    <w:rsid w:val="00B41537"/>
    <w:rsid w:val="00B41E3F"/>
    <w:rsid w:val="00B44B17"/>
    <w:rsid w:val="00B45D42"/>
    <w:rsid w:val="00B46488"/>
    <w:rsid w:val="00B46837"/>
    <w:rsid w:val="00B46DF8"/>
    <w:rsid w:val="00B471B9"/>
    <w:rsid w:val="00B4776E"/>
    <w:rsid w:val="00B51CFF"/>
    <w:rsid w:val="00B52114"/>
    <w:rsid w:val="00B52587"/>
    <w:rsid w:val="00B53C5B"/>
    <w:rsid w:val="00B54D05"/>
    <w:rsid w:val="00B5678A"/>
    <w:rsid w:val="00B5685A"/>
    <w:rsid w:val="00B60090"/>
    <w:rsid w:val="00B60A79"/>
    <w:rsid w:val="00B64050"/>
    <w:rsid w:val="00B67EFC"/>
    <w:rsid w:val="00B72319"/>
    <w:rsid w:val="00B7252B"/>
    <w:rsid w:val="00B725DA"/>
    <w:rsid w:val="00B72C22"/>
    <w:rsid w:val="00B73DCB"/>
    <w:rsid w:val="00B75521"/>
    <w:rsid w:val="00B7576C"/>
    <w:rsid w:val="00B76998"/>
    <w:rsid w:val="00B80052"/>
    <w:rsid w:val="00B8171F"/>
    <w:rsid w:val="00B81937"/>
    <w:rsid w:val="00B81ADC"/>
    <w:rsid w:val="00B82563"/>
    <w:rsid w:val="00B849FC"/>
    <w:rsid w:val="00B85ED4"/>
    <w:rsid w:val="00B86554"/>
    <w:rsid w:val="00B86CCE"/>
    <w:rsid w:val="00B873D9"/>
    <w:rsid w:val="00B910E3"/>
    <w:rsid w:val="00B93FA6"/>
    <w:rsid w:val="00B94B33"/>
    <w:rsid w:val="00B955A1"/>
    <w:rsid w:val="00B96EEF"/>
    <w:rsid w:val="00BA0CDD"/>
    <w:rsid w:val="00BA1957"/>
    <w:rsid w:val="00BA31A1"/>
    <w:rsid w:val="00BA4FF4"/>
    <w:rsid w:val="00BA59B6"/>
    <w:rsid w:val="00BA5FD3"/>
    <w:rsid w:val="00BA7AE4"/>
    <w:rsid w:val="00BA7B9E"/>
    <w:rsid w:val="00BA7F41"/>
    <w:rsid w:val="00BB0BDF"/>
    <w:rsid w:val="00BB0FCB"/>
    <w:rsid w:val="00BB17C0"/>
    <w:rsid w:val="00BB2543"/>
    <w:rsid w:val="00BB343C"/>
    <w:rsid w:val="00BB4754"/>
    <w:rsid w:val="00BB75C2"/>
    <w:rsid w:val="00BB7FDF"/>
    <w:rsid w:val="00BC0C94"/>
    <w:rsid w:val="00BC289A"/>
    <w:rsid w:val="00BC3C30"/>
    <w:rsid w:val="00BC3E54"/>
    <w:rsid w:val="00BC4EC2"/>
    <w:rsid w:val="00BC5240"/>
    <w:rsid w:val="00BC52F1"/>
    <w:rsid w:val="00BC66C4"/>
    <w:rsid w:val="00BC734C"/>
    <w:rsid w:val="00BC7973"/>
    <w:rsid w:val="00BC7EDC"/>
    <w:rsid w:val="00BD3971"/>
    <w:rsid w:val="00BD3FDD"/>
    <w:rsid w:val="00BD69D1"/>
    <w:rsid w:val="00BD7E06"/>
    <w:rsid w:val="00BE3B2B"/>
    <w:rsid w:val="00BE495C"/>
    <w:rsid w:val="00BE5087"/>
    <w:rsid w:val="00BE5CD8"/>
    <w:rsid w:val="00BE5D40"/>
    <w:rsid w:val="00BE61F0"/>
    <w:rsid w:val="00BF05B7"/>
    <w:rsid w:val="00BF1264"/>
    <w:rsid w:val="00BF21E4"/>
    <w:rsid w:val="00BF260B"/>
    <w:rsid w:val="00BF48A3"/>
    <w:rsid w:val="00BF4C72"/>
    <w:rsid w:val="00BF691E"/>
    <w:rsid w:val="00BF6FD8"/>
    <w:rsid w:val="00BF75D5"/>
    <w:rsid w:val="00BF7FD6"/>
    <w:rsid w:val="00C00694"/>
    <w:rsid w:val="00C00760"/>
    <w:rsid w:val="00C0207E"/>
    <w:rsid w:val="00C02589"/>
    <w:rsid w:val="00C06093"/>
    <w:rsid w:val="00C064D2"/>
    <w:rsid w:val="00C108DC"/>
    <w:rsid w:val="00C10960"/>
    <w:rsid w:val="00C11D47"/>
    <w:rsid w:val="00C12436"/>
    <w:rsid w:val="00C127B0"/>
    <w:rsid w:val="00C12CD9"/>
    <w:rsid w:val="00C13C43"/>
    <w:rsid w:val="00C149AF"/>
    <w:rsid w:val="00C14B13"/>
    <w:rsid w:val="00C15AD5"/>
    <w:rsid w:val="00C15EB4"/>
    <w:rsid w:val="00C163E1"/>
    <w:rsid w:val="00C17B6A"/>
    <w:rsid w:val="00C17B8B"/>
    <w:rsid w:val="00C208AA"/>
    <w:rsid w:val="00C22A47"/>
    <w:rsid w:val="00C2349E"/>
    <w:rsid w:val="00C27B00"/>
    <w:rsid w:val="00C3029B"/>
    <w:rsid w:val="00C312EC"/>
    <w:rsid w:val="00C31357"/>
    <w:rsid w:val="00C32973"/>
    <w:rsid w:val="00C33334"/>
    <w:rsid w:val="00C3372B"/>
    <w:rsid w:val="00C349DE"/>
    <w:rsid w:val="00C35562"/>
    <w:rsid w:val="00C37B6D"/>
    <w:rsid w:val="00C37DF9"/>
    <w:rsid w:val="00C41656"/>
    <w:rsid w:val="00C4235B"/>
    <w:rsid w:val="00C4294C"/>
    <w:rsid w:val="00C44FBE"/>
    <w:rsid w:val="00C46CE3"/>
    <w:rsid w:val="00C472D5"/>
    <w:rsid w:val="00C47EBF"/>
    <w:rsid w:val="00C513EF"/>
    <w:rsid w:val="00C5144F"/>
    <w:rsid w:val="00C5150E"/>
    <w:rsid w:val="00C51EE0"/>
    <w:rsid w:val="00C54F75"/>
    <w:rsid w:val="00C55162"/>
    <w:rsid w:val="00C5592E"/>
    <w:rsid w:val="00C55ACB"/>
    <w:rsid w:val="00C56A5C"/>
    <w:rsid w:val="00C57171"/>
    <w:rsid w:val="00C57CC1"/>
    <w:rsid w:val="00C57E84"/>
    <w:rsid w:val="00C6194C"/>
    <w:rsid w:val="00C61CDD"/>
    <w:rsid w:val="00C6448B"/>
    <w:rsid w:val="00C645BF"/>
    <w:rsid w:val="00C65D75"/>
    <w:rsid w:val="00C676CD"/>
    <w:rsid w:val="00C70704"/>
    <w:rsid w:val="00C70DE3"/>
    <w:rsid w:val="00C7259B"/>
    <w:rsid w:val="00C738DF"/>
    <w:rsid w:val="00C73CAF"/>
    <w:rsid w:val="00C7409E"/>
    <w:rsid w:val="00C74119"/>
    <w:rsid w:val="00C74179"/>
    <w:rsid w:val="00C74789"/>
    <w:rsid w:val="00C74B58"/>
    <w:rsid w:val="00C75758"/>
    <w:rsid w:val="00C767D2"/>
    <w:rsid w:val="00C770AD"/>
    <w:rsid w:val="00C80765"/>
    <w:rsid w:val="00C8133B"/>
    <w:rsid w:val="00C818DC"/>
    <w:rsid w:val="00C84978"/>
    <w:rsid w:val="00C8530B"/>
    <w:rsid w:val="00C87CC3"/>
    <w:rsid w:val="00C90578"/>
    <w:rsid w:val="00C92D7F"/>
    <w:rsid w:val="00C94FFD"/>
    <w:rsid w:val="00C97135"/>
    <w:rsid w:val="00C978B8"/>
    <w:rsid w:val="00CA229A"/>
    <w:rsid w:val="00CA2BAA"/>
    <w:rsid w:val="00CA4E31"/>
    <w:rsid w:val="00CA52DC"/>
    <w:rsid w:val="00CA5AC2"/>
    <w:rsid w:val="00CA749B"/>
    <w:rsid w:val="00CA758F"/>
    <w:rsid w:val="00CB0A91"/>
    <w:rsid w:val="00CB0B8B"/>
    <w:rsid w:val="00CB1435"/>
    <w:rsid w:val="00CB15EB"/>
    <w:rsid w:val="00CB3B18"/>
    <w:rsid w:val="00CB49D4"/>
    <w:rsid w:val="00CB5814"/>
    <w:rsid w:val="00CB6A00"/>
    <w:rsid w:val="00CC0C99"/>
    <w:rsid w:val="00CC192C"/>
    <w:rsid w:val="00CC3308"/>
    <w:rsid w:val="00CC5047"/>
    <w:rsid w:val="00CC5B28"/>
    <w:rsid w:val="00CC7059"/>
    <w:rsid w:val="00CC7369"/>
    <w:rsid w:val="00CC7DC2"/>
    <w:rsid w:val="00CD13C9"/>
    <w:rsid w:val="00CD281B"/>
    <w:rsid w:val="00CD2C60"/>
    <w:rsid w:val="00CD3970"/>
    <w:rsid w:val="00CD4368"/>
    <w:rsid w:val="00CD488B"/>
    <w:rsid w:val="00CD4E83"/>
    <w:rsid w:val="00CD5BED"/>
    <w:rsid w:val="00CD7152"/>
    <w:rsid w:val="00CE04A0"/>
    <w:rsid w:val="00CE2A73"/>
    <w:rsid w:val="00CE310D"/>
    <w:rsid w:val="00CE32C2"/>
    <w:rsid w:val="00CE35AE"/>
    <w:rsid w:val="00CE4E2E"/>
    <w:rsid w:val="00CE5469"/>
    <w:rsid w:val="00CE620C"/>
    <w:rsid w:val="00CE6675"/>
    <w:rsid w:val="00CE6A94"/>
    <w:rsid w:val="00CF1BBA"/>
    <w:rsid w:val="00CF1C33"/>
    <w:rsid w:val="00CF2CDA"/>
    <w:rsid w:val="00CF36CE"/>
    <w:rsid w:val="00CF36EA"/>
    <w:rsid w:val="00CF374C"/>
    <w:rsid w:val="00CF3F4E"/>
    <w:rsid w:val="00CF4EAF"/>
    <w:rsid w:val="00CF5473"/>
    <w:rsid w:val="00CF5BBC"/>
    <w:rsid w:val="00CF5C0B"/>
    <w:rsid w:val="00CF7158"/>
    <w:rsid w:val="00CF72C7"/>
    <w:rsid w:val="00CF7461"/>
    <w:rsid w:val="00D026E8"/>
    <w:rsid w:val="00D03C47"/>
    <w:rsid w:val="00D05912"/>
    <w:rsid w:val="00D06F19"/>
    <w:rsid w:val="00D07394"/>
    <w:rsid w:val="00D07906"/>
    <w:rsid w:val="00D1071B"/>
    <w:rsid w:val="00D10DDA"/>
    <w:rsid w:val="00D1330C"/>
    <w:rsid w:val="00D13A4D"/>
    <w:rsid w:val="00D140EF"/>
    <w:rsid w:val="00D1427A"/>
    <w:rsid w:val="00D16052"/>
    <w:rsid w:val="00D16F08"/>
    <w:rsid w:val="00D17FF4"/>
    <w:rsid w:val="00D2116D"/>
    <w:rsid w:val="00D220B5"/>
    <w:rsid w:val="00D22304"/>
    <w:rsid w:val="00D22C9F"/>
    <w:rsid w:val="00D245D2"/>
    <w:rsid w:val="00D2565C"/>
    <w:rsid w:val="00D26120"/>
    <w:rsid w:val="00D261F8"/>
    <w:rsid w:val="00D2658C"/>
    <w:rsid w:val="00D30DA7"/>
    <w:rsid w:val="00D31A7E"/>
    <w:rsid w:val="00D31ECF"/>
    <w:rsid w:val="00D334E8"/>
    <w:rsid w:val="00D3362A"/>
    <w:rsid w:val="00D33B15"/>
    <w:rsid w:val="00D3566D"/>
    <w:rsid w:val="00D362C5"/>
    <w:rsid w:val="00D37BA9"/>
    <w:rsid w:val="00D404D0"/>
    <w:rsid w:val="00D413EB"/>
    <w:rsid w:val="00D4228B"/>
    <w:rsid w:val="00D425B9"/>
    <w:rsid w:val="00D432E3"/>
    <w:rsid w:val="00D445A2"/>
    <w:rsid w:val="00D451ED"/>
    <w:rsid w:val="00D46580"/>
    <w:rsid w:val="00D50E75"/>
    <w:rsid w:val="00D519D3"/>
    <w:rsid w:val="00D52E78"/>
    <w:rsid w:val="00D556C6"/>
    <w:rsid w:val="00D60352"/>
    <w:rsid w:val="00D615BF"/>
    <w:rsid w:val="00D62730"/>
    <w:rsid w:val="00D648AC"/>
    <w:rsid w:val="00D64988"/>
    <w:rsid w:val="00D64C72"/>
    <w:rsid w:val="00D65D5C"/>
    <w:rsid w:val="00D71485"/>
    <w:rsid w:val="00D74558"/>
    <w:rsid w:val="00D74C04"/>
    <w:rsid w:val="00D74EA6"/>
    <w:rsid w:val="00D75853"/>
    <w:rsid w:val="00D75EA3"/>
    <w:rsid w:val="00D76DE2"/>
    <w:rsid w:val="00D77298"/>
    <w:rsid w:val="00D80C2F"/>
    <w:rsid w:val="00D81125"/>
    <w:rsid w:val="00D83400"/>
    <w:rsid w:val="00D83F80"/>
    <w:rsid w:val="00D85A33"/>
    <w:rsid w:val="00D85BC5"/>
    <w:rsid w:val="00D863F5"/>
    <w:rsid w:val="00D90BF6"/>
    <w:rsid w:val="00D9248F"/>
    <w:rsid w:val="00D930F7"/>
    <w:rsid w:val="00D9550F"/>
    <w:rsid w:val="00D96B29"/>
    <w:rsid w:val="00D97746"/>
    <w:rsid w:val="00D97E10"/>
    <w:rsid w:val="00DA0811"/>
    <w:rsid w:val="00DA0C19"/>
    <w:rsid w:val="00DA11FA"/>
    <w:rsid w:val="00DA2874"/>
    <w:rsid w:val="00DA396C"/>
    <w:rsid w:val="00DA3C31"/>
    <w:rsid w:val="00DA79AF"/>
    <w:rsid w:val="00DB003E"/>
    <w:rsid w:val="00DB04E9"/>
    <w:rsid w:val="00DB1364"/>
    <w:rsid w:val="00DB165B"/>
    <w:rsid w:val="00DB2F08"/>
    <w:rsid w:val="00DB3802"/>
    <w:rsid w:val="00DB53C1"/>
    <w:rsid w:val="00DB7396"/>
    <w:rsid w:val="00DB73B1"/>
    <w:rsid w:val="00DC0408"/>
    <w:rsid w:val="00DC07A5"/>
    <w:rsid w:val="00DC2CAD"/>
    <w:rsid w:val="00DC2D8D"/>
    <w:rsid w:val="00DC5199"/>
    <w:rsid w:val="00DC6A95"/>
    <w:rsid w:val="00DC7636"/>
    <w:rsid w:val="00DD0CF7"/>
    <w:rsid w:val="00DD1381"/>
    <w:rsid w:val="00DD5265"/>
    <w:rsid w:val="00DD5550"/>
    <w:rsid w:val="00DD5704"/>
    <w:rsid w:val="00DD6BC4"/>
    <w:rsid w:val="00DD7165"/>
    <w:rsid w:val="00DE0F5E"/>
    <w:rsid w:val="00DE3F93"/>
    <w:rsid w:val="00DE5423"/>
    <w:rsid w:val="00DE5AD2"/>
    <w:rsid w:val="00DE6F65"/>
    <w:rsid w:val="00DE72AD"/>
    <w:rsid w:val="00DE770D"/>
    <w:rsid w:val="00DE7E8D"/>
    <w:rsid w:val="00DF1C6B"/>
    <w:rsid w:val="00DF2489"/>
    <w:rsid w:val="00DF2775"/>
    <w:rsid w:val="00DF2A08"/>
    <w:rsid w:val="00DF3C26"/>
    <w:rsid w:val="00DF4B21"/>
    <w:rsid w:val="00DF5CD4"/>
    <w:rsid w:val="00DF6C15"/>
    <w:rsid w:val="00DF7D58"/>
    <w:rsid w:val="00E00973"/>
    <w:rsid w:val="00E03C43"/>
    <w:rsid w:val="00E045A5"/>
    <w:rsid w:val="00E058AF"/>
    <w:rsid w:val="00E07203"/>
    <w:rsid w:val="00E078F6"/>
    <w:rsid w:val="00E07BD3"/>
    <w:rsid w:val="00E07E67"/>
    <w:rsid w:val="00E11A1F"/>
    <w:rsid w:val="00E120A1"/>
    <w:rsid w:val="00E1292C"/>
    <w:rsid w:val="00E14A7D"/>
    <w:rsid w:val="00E15695"/>
    <w:rsid w:val="00E16F73"/>
    <w:rsid w:val="00E17108"/>
    <w:rsid w:val="00E20120"/>
    <w:rsid w:val="00E202E5"/>
    <w:rsid w:val="00E223A0"/>
    <w:rsid w:val="00E2273C"/>
    <w:rsid w:val="00E237E0"/>
    <w:rsid w:val="00E23D5A"/>
    <w:rsid w:val="00E278D0"/>
    <w:rsid w:val="00E32FF2"/>
    <w:rsid w:val="00E330FA"/>
    <w:rsid w:val="00E35366"/>
    <w:rsid w:val="00E35A8D"/>
    <w:rsid w:val="00E3608B"/>
    <w:rsid w:val="00E369BA"/>
    <w:rsid w:val="00E3728C"/>
    <w:rsid w:val="00E377E9"/>
    <w:rsid w:val="00E408D1"/>
    <w:rsid w:val="00E409DA"/>
    <w:rsid w:val="00E40F44"/>
    <w:rsid w:val="00E41AA7"/>
    <w:rsid w:val="00E424B8"/>
    <w:rsid w:val="00E42537"/>
    <w:rsid w:val="00E43A7B"/>
    <w:rsid w:val="00E44982"/>
    <w:rsid w:val="00E44CDA"/>
    <w:rsid w:val="00E44D2E"/>
    <w:rsid w:val="00E450B7"/>
    <w:rsid w:val="00E45E58"/>
    <w:rsid w:val="00E45FB6"/>
    <w:rsid w:val="00E46453"/>
    <w:rsid w:val="00E46EDE"/>
    <w:rsid w:val="00E479C3"/>
    <w:rsid w:val="00E50195"/>
    <w:rsid w:val="00E503F5"/>
    <w:rsid w:val="00E50D46"/>
    <w:rsid w:val="00E51FC9"/>
    <w:rsid w:val="00E530BD"/>
    <w:rsid w:val="00E5370C"/>
    <w:rsid w:val="00E5511B"/>
    <w:rsid w:val="00E553FE"/>
    <w:rsid w:val="00E55B57"/>
    <w:rsid w:val="00E55BD1"/>
    <w:rsid w:val="00E56B72"/>
    <w:rsid w:val="00E56E51"/>
    <w:rsid w:val="00E56EA4"/>
    <w:rsid w:val="00E60940"/>
    <w:rsid w:val="00E61517"/>
    <w:rsid w:val="00E61744"/>
    <w:rsid w:val="00E61D42"/>
    <w:rsid w:val="00E63D1F"/>
    <w:rsid w:val="00E652B7"/>
    <w:rsid w:val="00E654D2"/>
    <w:rsid w:val="00E658BE"/>
    <w:rsid w:val="00E65E66"/>
    <w:rsid w:val="00E66017"/>
    <w:rsid w:val="00E66435"/>
    <w:rsid w:val="00E67694"/>
    <w:rsid w:val="00E6783F"/>
    <w:rsid w:val="00E71031"/>
    <w:rsid w:val="00E712AA"/>
    <w:rsid w:val="00E72510"/>
    <w:rsid w:val="00E734FE"/>
    <w:rsid w:val="00E73988"/>
    <w:rsid w:val="00E743A0"/>
    <w:rsid w:val="00E74405"/>
    <w:rsid w:val="00E7547F"/>
    <w:rsid w:val="00E75A8F"/>
    <w:rsid w:val="00E7678D"/>
    <w:rsid w:val="00E770B2"/>
    <w:rsid w:val="00E770E7"/>
    <w:rsid w:val="00E77FE9"/>
    <w:rsid w:val="00E82273"/>
    <w:rsid w:val="00E82E16"/>
    <w:rsid w:val="00E82EB3"/>
    <w:rsid w:val="00E847F7"/>
    <w:rsid w:val="00E851B9"/>
    <w:rsid w:val="00E85821"/>
    <w:rsid w:val="00E90888"/>
    <w:rsid w:val="00E95441"/>
    <w:rsid w:val="00E95AB2"/>
    <w:rsid w:val="00E95F27"/>
    <w:rsid w:val="00E97C05"/>
    <w:rsid w:val="00EA0104"/>
    <w:rsid w:val="00EA01E5"/>
    <w:rsid w:val="00EA147B"/>
    <w:rsid w:val="00EA1EE7"/>
    <w:rsid w:val="00EA341D"/>
    <w:rsid w:val="00EA499C"/>
    <w:rsid w:val="00EA63AE"/>
    <w:rsid w:val="00EB0C23"/>
    <w:rsid w:val="00EB2F86"/>
    <w:rsid w:val="00EB3EDF"/>
    <w:rsid w:val="00EB569D"/>
    <w:rsid w:val="00EB6ADD"/>
    <w:rsid w:val="00EB6DB3"/>
    <w:rsid w:val="00EB7061"/>
    <w:rsid w:val="00EC040A"/>
    <w:rsid w:val="00EC34E0"/>
    <w:rsid w:val="00EC454D"/>
    <w:rsid w:val="00EC4CB4"/>
    <w:rsid w:val="00ED0FBD"/>
    <w:rsid w:val="00ED1DC6"/>
    <w:rsid w:val="00ED24D5"/>
    <w:rsid w:val="00ED2840"/>
    <w:rsid w:val="00ED382E"/>
    <w:rsid w:val="00ED4CF7"/>
    <w:rsid w:val="00ED5299"/>
    <w:rsid w:val="00ED58B3"/>
    <w:rsid w:val="00ED6512"/>
    <w:rsid w:val="00ED6641"/>
    <w:rsid w:val="00ED6CDB"/>
    <w:rsid w:val="00ED7058"/>
    <w:rsid w:val="00ED78C4"/>
    <w:rsid w:val="00ED7F26"/>
    <w:rsid w:val="00EE0C05"/>
    <w:rsid w:val="00EE1C55"/>
    <w:rsid w:val="00EE1F09"/>
    <w:rsid w:val="00EE2466"/>
    <w:rsid w:val="00EE29AA"/>
    <w:rsid w:val="00EE2E0D"/>
    <w:rsid w:val="00EE4733"/>
    <w:rsid w:val="00EE4761"/>
    <w:rsid w:val="00EE51A6"/>
    <w:rsid w:val="00EE73BA"/>
    <w:rsid w:val="00EE7440"/>
    <w:rsid w:val="00EF0070"/>
    <w:rsid w:val="00EF11FD"/>
    <w:rsid w:val="00EF12AA"/>
    <w:rsid w:val="00EF6868"/>
    <w:rsid w:val="00EF704B"/>
    <w:rsid w:val="00EF7370"/>
    <w:rsid w:val="00EF780D"/>
    <w:rsid w:val="00F003B3"/>
    <w:rsid w:val="00F02DDE"/>
    <w:rsid w:val="00F0378E"/>
    <w:rsid w:val="00F037A5"/>
    <w:rsid w:val="00F037CD"/>
    <w:rsid w:val="00F03D62"/>
    <w:rsid w:val="00F05384"/>
    <w:rsid w:val="00F070CE"/>
    <w:rsid w:val="00F0723B"/>
    <w:rsid w:val="00F07782"/>
    <w:rsid w:val="00F07ABC"/>
    <w:rsid w:val="00F124EE"/>
    <w:rsid w:val="00F12BCD"/>
    <w:rsid w:val="00F14128"/>
    <w:rsid w:val="00F16AAC"/>
    <w:rsid w:val="00F17CE1"/>
    <w:rsid w:val="00F220E8"/>
    <w:rsid w:val="00F2264E"/>
    <w:rsid w:val="00F22F13"/>
    <w:rsid w:val="00F25266"/>
    <w:rsid w:val="00F25D00"/>
    <w:rsid w:val="00F260E5"/>
    <w:rsid w:val="00F26442"/>
    <w:rsid w:val="00F273B6"/>
    <w:rsid w:val="00F318FC"/>
    <w:rsid w:val="00F33426"/>
    <w:rsid w:val="00F33584"/>
    <w:rsid w:val="00F33968"/>
    <w:rsid w:val="00F35B5B"/>
    <w:rsid w:val="00F37F08"/>
    <w:rsid w:val="00F41862"/>
    <w:rsid w:val="00F4488B"/>
    <w:rsid w:val="00F45526"/>
    <w:rsid w:val="00F459CF"/>
    <w:rsid w:val="00F460D0"/>
    <w:rsid w:val="00F52766"/>
    <w:rsid w:val="00F532DA"/>
    <w:rsid w:val="00F536E6"/>
    <w:rsid w:val="00F53996"/>
    <w:rsid w:val="00F569D3"/>
    <w:rsid w:val="00F60951"/>
    <w:rsid w:val="00F61F34"/>
    <w:rsid w:val="00F62A90"/>
    <w:rsid w:val="00F67B2F"/>
    <w:rsid w:val="00F67B61"/>
    <w:rsid w:val="00F67E45"/>
    <w:rsid w:val="00F72922"/>
    <w:rsid w:val="00F73876"/>
    <w:rsid w:val="00F73C22"/>
    <w:rsid w:val="00F744D1"/>
    <w:rsid w:val="00F768F8"/>
    <w:rsid w:val="00F77CD7"/>
    <w:rsid w:val="00F80B82"/>
    <w:rsid w:val="00F810D1"/>
    <w:rsid w:val="00F826F0"/>
    <w:rsid w:val="00F829FF"/>
    <w:rsid w:val="00F82B64"/>
    <w:rsid w:val="00F83E27"/>
    <w:rsid w:val="00F843C6"/>
    <w:rsid w:val="00F863B5"/>
    <w:rsid w:val="00F86D17"/>
    <w:rsid w:val="00F87246"/>
    <w:rsid w:val="00F91870"/>
    <w:rsid w:val="00F91C23"/>
    <w:rsid w:val="00F92F58"/>
    <w:rsid w:val="00F951CC"/>
    <w:rsid w:val="00F958AD"/>
    <w:rsid w:val="00F9615B"/>
    <w:rsid w:val="00F968E6"/>
    <w:rsid w:val="00F976DB"/>
    <w:rsid w:val="00FA01E7"/>
    <w:rsid w:val="00FA2BE2"/>
    <w:rsid w:val="00FA2D59"/>
    <w:rsid w:val="00FA2F51"/>
    <w:rsid w:val="00FA3E87"/>
    <w:rsid w:val="00FA4016"/>
    <w:rsid w:val="00FA548D"/>
    <w:rsid w:val="00FA63A7"/>
    <w:rsid w:val="00FA6C84"/>
    <w:rsid w:val="00FB0AFE"/>
    <w:rsid w:val="00FB1588"/>
    <w:rsid w:val="00FB4CDF"/>
    <w:rsid w:val="00FB5966"/>
    <w:rsid w:val="00FB6C9A"/>
    <w:rsid w:val="00FC0CC7"/>
    <w:rsid w:val="00FC1AA1"/>
    <w:rsid w:val="00FC1E43"/>
    <w:rsid w:val="00FC3D39"/>
    <w:rsid w:val="00FC4593"/>
    <w:rsid w:val="00FC4FF4"/>
    <w:rsid w:val="00FC5FAA"/>
    <w:rsid w:val="00FC6D6F"/>
    <w:rsid w:val="00FC7003"/>
    <w:rsid w:val="00FC792C"/>
    <w:rsid w:val="00FD0323"/>
    <w:rsid w:val="00FD18A2"/>
    <w:rsid w:val="00FD1E97"/>
    <w:rsid w:val="00FD2B07"/>
    <w:rsid w:val="00FD2BBC"/>
    <w:rsid w:val="00FD3C2E"/>
    <w:rsid w:val="00FD441B"/>
    <w:rsid w:val="00FD44CF"/>
    <w:rsid w:val="00FD44DC"/>
    <w:rsid w:val="00FD4668"/>
    <w:rsid w:val="00FD5064"/>
    <w:rsid w:val="00FD68F9"/>
    <w:rsid w:val="00FD7117"/>
    <w:rsid w:val="00FD7EA0"/>
    <w:rsid w:val="00FD7FAB"/>
    <w:rsid w:val="00FE0E15"/>
    <w:rsid w:val="00FE107B"/>
    <w:rsid w:val="00FE14AB"/>
    <w:rsid w:val="00FE2650"/>
    <w:rsid w:val="00FE437B"/>
    <w:rsid w:val="00FE451B"/>
    <w:rsid w:val="00FE5F0F"/>
    <w:rsid w:val="00FF095F"/>
    <w:rsid w:val="00FF0CB1"/>
    <w:rsid w:val="00FF220A"/>
    <w:rsid w:val="00FF3FBD"/>
    <w:rsid w:val="00FF4EFD"/>
    <w:rsid w:val="00FF513E"/>
    <w:rsid w:val="00FF664D"/>
    <w:rsid w:val="00FF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491E82B"/>
  <w14:defaultImageDpi w14:val="96"/>
  <w15:docId w15:val="{BD8569E8-3B7A-4AED-8C90-64FE1C51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MS Mincho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C40A0"/>
    <w:pPr>
      <w:spacing w:before="120" w:after="120" w:line="240" w:lineRule="auto"/>
      <w:jc w:val="both"/>
    </w:pPr>
    <w:rPr>
      <w:rFonts w:cs="Times New Roman"/>
      <w:szCs w:val="36"/>
    </w:rPr>
  </w:style>
  <w:style w:type="paragraph" w:styleId="Nadpis1">
    <w:name w:val="heading 1"/>
    <w:aliases w:val="h1,Heading 11111,SBS Heading 1"/>
    <w:basedOn w:val="Normlny"/>
    <w:next w:val="Normlny"/>
    <w:link w:val="Nadpis1Char"/>
    <w:uiPriority w:val="9"/>
    <w:qFormat/>
    <w:rsid w:val="00D05912"/>
    <w:pPr>
      <w:keepNext/>
      <w:keepLines/>
      <w:pageBreakBefore/>
      <w:numPr>
        <w:numId w:val="1"/>
      </w:numPr>
      <w:spacing w:before="240" w:after="480"/>
      <w:ind w:left="431" w:hanging="431"/>
      <w:outlineLvl w:val="0"/>
    </w:pPr>
    <w:rPr>
      <w:rFonts w:eastAsiaTheme="majorEastAsia" w:cstheme="majorBidi"/>
      <w:color w:val="0F243E" w:themeColor="text2" w:themeShade="80"/>
      <w:szCs w:val="22"/>
    </w:rPr>
  </w:style>
  <w:style w:type="paragraph" w:styleId="Nadpis2">
    <w:name w:val="heading 2"/>
    <w:aliases w:val="h2,h2 main heading,B Sub/Bold"/>
    <w:basedOn w:val="Normlny"/>
    <w:next w:val="Normlny"/>
    <w:link w:val="Nadpis2Char"/>
    <w:uiPriority w:val="9"/>
    <w:unhideWhenUsed/>
    <w:qFormat/>
    <w:rsid w:val="00D05912"/>
    <w:pPr>
      <w:keepNext/>
      <w:keepLines/>
      <w:numPr>
        <w:ilvl w:val="1"/>
        <w:numId w:val="1"/>
      </w:numPr>
      <w:spacing w:before="280" w:after="160"/>
      <w:ind w:left="709" w:hanging="709"/>
      <w:outlineLvl w:val="1"/>
    </w:pPr>
    <w:rPr>
      <w:rFonts w:eastAsiaTheme="majorEastAsia" w:cstheme="majorBidi"/>
      <w:color w:val="0F243E" w:themeColor="text2" w:themeShade="80"/>
      <w:szCs w:val="22"/>
    </w:rPr>
  </w:style>
  <w:style w:type="paragraph" w:styleId="Nadpis3">
    <w:name w:val="heading 3"/>
    <w:aliases w:val="h3,H3,3,ASAPHeading 3,sub-sub,sub section header,subsect,h31,31,h32,32,h33,33,h34,34,h35,35,sub-sub1,sub-sub2,sub-sub3,sub-sub4,311,sub-sub11,Minor,Headline,Lev 3,subhead,1.,Section,Titre 31,t3.T3,3heading,alltoc,Table3,PA Minor Section,l3"/>
    <w:basedOn w:val="Normlny"/>
    <w:next w:val="Normlny"/>
    <w:link w:val="Nadpis3Char"/>
    <w:uiPriority w:val="9"/>
    <w:unhideWhenUsed/>
    <w:qFormat/>
    <w:rsid w:val="00D05912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color w:val="0F243E" w:themeColor="text2" w:themeShade="80"/>
      <w:szCs w:val="22"/>
    </w:rPr>
  </w:style>
  <w:style w:type="paragraph" w:styleId="Nadpis4">
    <w:name w:val="heading 4"/>
    <w:aliases w:val="h4,ASAPHeading 4,Schedules,Appendices,Head 4,(Shift Ctrl 4),Titre 41,t4.T4,4heading,4,t4.T5"/>
    <w:basedOn w:val="Normlny"/>
    <w:next w:val="Normlny"/>
    <w:link w:val="Nadpis4Char"/>
    <w:uiPriority w:val="9"/>
    <w:unhideWhenUsed/>
    <w:qFormat/>
    <w:rsid w:val="00C513EF"/>
    <w:pPr>
      <w:keepNext/>
      <w:keepLines/>
      <w:numPr>
        <w:ilvl w:val="3"/>
        <w:numId w:val="1"/>
      </w:numPr>
      <w:spacing w:before="400" w:after="80"/>
      <w:ind w:left="862" w:hanging="862"/>
      <w:outlineLvl w:val="3"/>
    </w:pPr>
    <w:rPr>
      <w:rFonts w:asciiTheme="minorHAnsi" w:eastAsiaTheme="majorEastAsia" w:hAnsiTheme="minorHAnsi" w:cstheme="majorBidi"/>
      <w:iCs/>
      <w:color w:val="0F243E" w:themeColor="text2" w:themeShade="80"/>
      <w:sz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513EF"/>
    <w:pPr>
      <w:keepNext/>
      <w:keepLines/>
      <w:numPr>
        <w:ilvl w:val="4"/>
        <w:numId w:val="1"/>
      </w:numPr>
      <w:spacing w:after="40"/>
      <w:ind w:left="1009" w:hanging="1009"/>
      <w:outlineLvl w:val="4"/>
    </w:pPr>
    <w:rPr>
      <w:rFonts w:asciiTheme="minorHAnsi" w:eastAsiaTheme="majorEastAsia" w:hAnsiTheme="minorHAnsi" w:cstheme="majorBidi"/>
      <w:color w:val="0F243E" w:themeColor="text2" w:themeShade="80"/>
    </w:rPr>
  </w:style>
  <w:style w:type="paragraph" w:styleId="Nadpis6">
    <w:name w:val="heading 6"/>
    <w:basedOn w:val="Normlny"/>
    <w:next w:val="Normlny"/>
    <w:link w:val="Nadpis6Char"/>
    <w:uiPriority w:val="9"/>
    <w:unhideWhenUsed/>
    <w:rsid w:val="00181408"/>
    <w:pPr>
      <w:keepNext/>
      <w:keepLines/>
      <w:numPr>
        <w:ilvl w:val="5"/>
        <w:numId w:val="1"/>
      </w:numPr>
      <w:spacing w:before="240" w:after="0"/>
      <w:ind w:left="1151" w:hanging="1151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rsid w:val="0056490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6490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6490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75853"/>
    <w:pPr>
      <w:tabs>
        <w:tab w:val="center" w:pos="4536"/>
        <w:tab w:val="right" w:pos="9072"/>
      </w:tabs>
      <w:spacing w:after="0"/>
    </w:pPr>
  </w:style>
  <w:style w:type="paragraph" w:styleId="Pta">
    <w:name w:val="footer"/>
    <w:basedOn w:val="Normlny"/>
    <w:link w:val="PtaChar"/>
    <w:uiPriority w:val="99"/>
    <w:unhideWhenUsed/>
    <w:rsid w:val="00D75853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D75853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5853"/>
    <w:pPr>
      <w:spacing w:after="0"/>
    </w:pPr>
    <w:rPr>
      <w:rFonts w:ascii="Tahoma" w:hAnsi="Tahoma" w:cs="Tahoma"/>
      <w:sz w:val="16"/>
      <w:szCs w:val="16"/>
    </w:rPr>
  </w:style>
  <w:style w:type="character" w:customStyle="1" w:styleId="PtaChar">
    <w:name w:val="Päta Char"/>
    <w:basedOn w:val="Predvolenpsmoodseku"/>
    <w:link w:val="Pta"/>
    <w:uiPriority w:val="99"/>
    <w:locked/>
    <w:rsid w:val="00D75853"/>
    <w:rPr>
      <w:rFonts w:cs="Times New Roman"/>
    </w:rPr>
  </w:style>
  <w:style w:type="character" w:styleId="Hypertextovprepojenie">
    <w:name w:val="Hyperlink"/>
    <w:basedOn w:val="Predvolenpsmoodseku"/>
    <w:uiPriority w:val="99"/>
    <w:unhideWhenUsed/>
    <w:rsid w:val="00E56E51"/>
    <w:rPr>
      <w:rFonts w:cs="Times New Roman"/>
      <w:color w:val="0000FF" w:themeColor="hyperlink"/>
      <w:u w:val="single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75853"/>
    <w:rPr>
      <w:rFonts w:ascii="Tahoma" w:hAnsi="Tahoma" w:cs="Tahoma"/>
      <w:sz w:val="16"/>
      <w:szCs w:val="16"/>
    </w:rPr>
  </w:style>
  <w:style w:type="paragraph" w:styleId="Nzov">
    <w:name w:val="Title"/>
    <w:basedOn w:val="Normlny"/>
    <w:next w:val="Normlny"/>
    <w:link w:val="NzovChar"/>
    <w:uiPriority w:val="10"/>
    <w:qFormat/>
    <w:rsid w:val="00ED2840"/>
    <w:pPr>
      <w:spacing w:after="0"/>
      <w:contextualSpacing/>
      <w:jc w:val="center"/>
    </w:pPr>
    <w:rPr>
      <w:rFonts w:asciiTheme="minorHAnsi" w:eastAsiaTheme="majorEastAsia" w:hAnsiTheme="min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D2840"/>
    <w:rPr>
      <w:rFonts w:asciiTheme="minorHAnsi" w:eastAsiaTheme="majorEastAsia" w:hAnsiTheme="minorHAnsi" w:cstheme="majorBidi"/>
      <w:spacing w:val="-10"/>
      <w:kern w:val="28"/>
      <w:sz w:val="56"/>
      <w:szCs w:val="56"/>
    </w:rPr>
  </w:style>
  <w:style w:type="paragraph" w:customStyle="1" w:styleId="zreportaddinfo">
    <w:name w:val="zreport addinfo"/>
    <w:basedOn w:val="Normlny"/>
    <w:semiHidden/>
    <w:rsid w:val="00473814"/>
    <w:pPr>
      <w:framePr w:wrap="around" w:hAnchor="margin" w:xAlign="center" w:yAlign="bottom"/>
      <w:spacing w:after="0" w:line="240" w:lineRule="exact"/>
      <w:jc w:val="center"/>
    </w:pPr>
    <w:rPr>
      <w:noProof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B6DBF"/>
    <w:pPr>
      <w:numPr>
        <w:ilvl w:val="1"/>
      </w:numPr>
      <w:spacing w:after="160"/>
      <w:jc w:val="left"/>
    </w:pPr>
    <w:rPr>
      <w:rFonts w:asciiTheme="minorHAnsi" w:eastAsiaTheme="majorEastAsia" w:hAnsiTheme="minorHAnsi" w:cstheme="minorBidi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B6DBF"/>
    <w:rPr>
      <w:rFonts w:asciiTheme="minorHAnsi" w:eastAsiaTheme="majorEastAsia" w:hAnsiTheme="minorHAnsi" w:cstheme="minorBidi"/>
      <w:spacing w:val="15"/>
      <w:sz w:val="28"/>
      <w:szCs w:val="28"/>
    </w:rPr>
  </w:style>
  <w:style w:type="paragraph" w:customStyle="1" w:styleId="TableText">
    <w:name w:val="Table Text"/>
    <w:rsid w:val="00A82854"/>
    <w:pPr>
      <w:tabs>
        <w:tab w:val="right" w:pos="9720"/>
      </w:tabs>
      <w:spacing w:before="40" w:after="40" w:line="240" w:lineRule="auto"/>
    </w:pPr>
    <w:rPr>
      <w:rFonts w:ascii="Times New Roman" w:hAnsi="Times New Roman" w:cs="Times New Roman"/>
      <w:bCs/>
      <w:sz w:val="20"/>
      <w:szCs w:val="24"/>
      <w:lang w:val="en-GB"/>
    </w:rPr>
  </w:style>
  <w:style w:type="paragraph" w:customStyle="1" w:styleId="UnnumberedHeading">
    <w:name w:val="Unnumbered Heading"/>
    <w:basedOn w:val="Normlny"/>
    <w:rsid w:val="00A82854"/>
    <w:pPr>
      <w:spacing w:before="240" w:after="60"/>
    </w:pPr>
    <w:rPr>
      <w:rFonts w:ascii="Arial" w:hAnsi="Arial"/>
      <w:b/>
      <w:szCs w:val="24"/>
      <w:lang w:val="en-GB"/>
    </w:rPr>
  </w:style>
  <w:style w:type="character" w:styleId="Zstupntext">
    <w:name w:val="Placeholder Text"/>
    <w:basedOn w:val="Predvolenpsmoodseku"/>
    <w:uiPriority w:val="99"/>
    <w:semiHidden/>
    <w:rsid w:val="00D97E10"/>
    <w:rPr>
      <w:color w:val="808080"/>
    </w:rPr>
  </w:style>
  <w:style w:type="paragraph" w:styleId="Obsah3">
    <w:name w:val="toc 3"/>
    <w:basedOn w:val="Obsah2"/>
    <w:uiPriority w:val="39"/>
    <w:rsid w:val="00D451ED"/>
    <w:pPr>
      <w:tabs>
        <w:tab w:val="left" w:pos="1418"/>
      </w:tabs>
      <w:ind w:left="1418" w:hanging="1418"/>
    </w:pPr>
  </w:style>
  <w:style w:type="paragraph" w:styleId="Obsah2">
    <w:name w:val="toc 2"/>
    <w:basedOn w:val="Obsah1"/>
    <w:uiPriority w:val="39"/>
    <w:rsid w:val="00D451ED"/>
    <w:pPr>
      <w:spacing w:before="0"/>
    </w:pPr>
    <w:rPr>
      <w:sz w:val="24"/>
    </w:rPr>
  </w:style>
  <w:style w:type="paragraph" w:styleId="Obsah1">
    <w:name w:val="toc 1"/>
    <w:basedOn w:val="Normlny"/>
    <w:uiPriority w:val="39"/>
    <w:rsid w:val="00CD7152"/>
    <w:pPr>
      <w:tabs>
        <w:tab w:val="right" w:pos="8505"/>
      </w:tabs>
      <w:spacing w:before="260" w:after="0"/>
      <w:ind w:left="850" w:right="567" w:hanging="850"/>
    </w:pPr>
    <w:rPr>
      <w:sz w:val="28"/>
      <w:szCs w:val="20"/>
    </w:rPr>
  </w:style>
  <w:style w:type="character" w:customStyle="1" w:styleId="Nadpis1Char">
    <w:name w:val="Nadpis 1 Char"/>
    <w:aliases w:val="h1 Char,Heading 11111 Char,SBS Heading 1 Char"/>
    <w:basedOn w:val="Predvolenpsmoodseku"/>
    <w:link w:val="Nadpis1"/>
    <w:uiPriority w:val="9"/>
    <w:rsid w:val="00D05912"/>
    <w:rPr>
      <w:rFonts w:eastAsiaTheme="majorEastAsia" w:cstheme="majorBidi"/>
      <w:color w:val="0F243E" w:themeColor="text2" w:themeShade="80"/>
    </w:rPr>
  </w:style>
  <w:style w:type="paragraph" w:styleId="Hlavikaobsahu">
    <w:name w:val="TOC Heading"/>
    <w:basedOn w:val="Nadpis1"/>
    <w:next w:val="Normlny"/>
    <w:uiPriority w:val="39"/>
    <w:unhideWhenUsed/>
    <w:qFormat/>
    <w:rsid w:val="00181408"/>
    <w:pPr>
      <w:numPr>
        <w:numId w:val="0"/>
      </w:numPr>
      <w:spacing w:line="259" w:lineRule="auto"/>
      <w:outlineLvl w:val="9"/>
    </w:pPr>
  </w:style>
  <w:style w:type="paragraph" w:styleId="Obsah4">
    <w:name w:val="toc 4"/>
    <w:basedOn w:val="Normlny"/>
    <w:next w:val="Normlny"/>
    <w:autoRedefine/>
    <w:uiPriority w:val="39"/>
    <w:semiHidden/>
    <w:unhideWhenUsed/>
    <w:rsid w:val="00CD7152"/>
    <w:pPr>
      <w:spacing w:after="100"/>
      <w:ind w:left="660"/>
    </w:pPr>
  </w:style>
  <w:style w:type="character" w:customStyle="1" w:styleId="Nadpis2Char">
    <w:name w:val="Nadpis 2 Char"/>
    <w:aliases w:val="h2 Char,h2 main heading Char,B Sub/Bold Char"/>
    <w:basedOn w:val="Predvolenpsmoodseku"/>
    <w:link w:val="Nadpis2"/>
    <w:uiPriority w:val="9"/>
    <w:rsid w:val="00D05912"/>
    <w:rPr>
      <w:rFonts w:eastAsiaTheme="majorEastAsia" w:cstheme="majorBidi"/>
      <w:color w:val="0F243E" w:themeColor="text2" w:themeShade="80"/>
    </w:rPr>
  </w:style>
  <w:style w:type="character" w:customStyle="1" w:styleId="Nadpis3Char">
    <w:name w:val="Nadpis 3 Char"/>
    <w:aliases w:val="h3 Char,H3 Char,3 Char,ASAPHeading 3 Char,sub-sub Char,sub section header Char,subsect Char,h31 Char,31 Char,h32 Char,32 Char,h33 Char,33 Char,h34 Char,34 Char,h35 Char,35 Char,sub-sub1 Char,sub-sub2 Char,sub-sub3 Char,sub-sub4 Char"/>
    <w:basedOn w:val="Predvolenpsmoodseku"/>
    <w:link w:val="Nadpis3"/>
    <w:uiPriority w:val="9"/>
    <w:rsid w:val="00D05912"/>
    <w:rPr>
      <w:rFonts w:eastAsiaTheme="majorEastAsia" w:cstheme="majorBidi"/>
      <w:color w:val="0F243E" w:themeColor="text2" w:themeShade="80"/>
    </w:rPr>
  </w:style>
  <w:style w:type="paragraph" w:styleId="Odsekzoznamu">
    <w:name w:val="List Paragraph"/>
    <w:basedOn w:val="Normlny"/>
    <w:link w:val="OdsekzoznamuChar"/>
    <w:uiPriority w:val="34"/>
    <w:qFormat/>
    <w:rsid w:val="00181408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373F8A"/>
    <w:pPr>
      <w:keepNext/>
      <w:spacing w:before="200" w:after="40"/>
      <w:jc w:val="center"/>
      <w:outlineLvl w:val="7"/>
    </w:pPr>
    <w:rPr>
      <w:rFonts w:ascii="Arial" w:hAnsi="Arial"/>
      <w:i/>
      <w:iCs/>
      <w:color w:val="1F497D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rsid w:val="002B779E"/>
    <w:pPr>
      <w:spacing w:after="0"/>
    </w:pPr>
  </w:style>
  <w:style w:type="character" w:customStyle="1" w:styleId="Nadpis4Char">
    <w:name w:val="Nadpis 4 Char"/>
    <w:aliases w:val="h4 Char,ASAPHeading 4 Char,Schedules Char,Appendices Char,Head 4 Char,(Shift Ctrl 4) Char,Titre 41 Char,t4.T4 Char,4heading Char,4 Char,t4.T5 Char"/>
    <w:basedOn w:val="Predvolenpsmoodseku"/>
    <w:link w:val="Nadpis4"/>
    <w:uiPriority w:val="9"/>
    <w:rsid w:val="00C513EF"/>
    <w:rPr>
      <w:rFonts w:asciiTheme="minorHAnsi" w:eastAsiaTheme="majorEastAsia" w:hAnsiTheme="minorHAnsi" w:cstheme="majorBidi"/>
      <w:iCs/>
      <w:color w:val="0F243E" w:themeColor="text2" w:themeShade="80"/>
      <w:sz w:val="24"/>
      <w:szCs w:val="36"/>
    </w:rPr>
  </w:style>
  <w:style w:type="character" w:customStyle="1" w:styleId="Nadpis5Char">
    <w:name w:val="Nadpis 5 Char"/>
    <w:basedOn w:val="Predvolenpsmoodseku"/>
    <w:link w:val="Nadpis5"/>
    <w:uiPriority w:val="9"/>
    <w:rsid w:val="00C513EF"/>
    <w:rPr>
      <w:rFonts w:asciiTheme="minorHAnsi" w:eastAsiaTheme="majorEastAsia" w:hAnsiTheme="minorHAnsi" w:cstheme="majorBidi"/>
      <w:color w:val="0F243E" w:themeColor="text2" w:themeShade="80"/>
      <w:sz w:val="20"/>
      <w:szCs w:val="36"/>
    </w:rPr>
  </w:style>
  <w:style w:type="character" w:customStyle="1" w:styleId="Nadpis6Char">
    <w:name w:val="Nadpis 6 Char"/>
    <w:basedOn w:val="Predvolenpsmoodseku"/>
    <w:link w:val="Nadpis6"/>
    <w:uiPriority w:val="9"/>
    <w:rsid w:val="00181408"/>
    <w:rPr>
      <w:rFonts w:asciiTheme="minorHAnsi" w:eastAsiaTheme="majorEastAsia" w:hAnsiTheme="minorHAnsi" w:cstheme="majorBidi"/>
      <w:color w:val="243F60" w:themeColor="accent1" w:themeShade="7F"/>
      <w:sz w:val="24"/>
      <w:szCs w:val="3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6490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649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649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poznmkypodiarou">
    <w:name w:val="footnote text"/>
    <w:basedOn w:val="Normlny"/>
    <w:link w:val="TextpoznmkypodiarouChar"/>
    <w:rsid w:val="00D615BF"/>
    <w:pPr>
      <w:spacing w:after="60"/>
    </w:pPr>
    <w:rPr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rsid w:val="00D615BF"/>
    <w:rPr>
      <w:rFonts w:ascii="Times New Roman" w:hAnsi="Times New Roman" w:cs="Times New Roman"/>
      <w:sz w:val="20"/>
      <w:szCs w:val="20"/>
      <w:lang w:val="en-GB"/>
    </w:rPr>
  </w:style>
  <w:style w:type="character" w:styleId="Odkaznapoznmkupodiarou">
    <w:name w:val="footnote reference"/>
    <w:rsid w:val="00D615BF"/>
    <w:rPr>
      <w:vertAlign w:val="superscript"/>
    </w:rPr>
  </w:style>
  <w:style w:type="table" w:customStyle="1" w:styleId="GridTable5Dark-Accent51">
    <w:name w:val="Grid Table 5 Dark - Accent 51"/>
    <w:basedOn w:val="Normlnatabuka"/>
    <w:uiPriority w:val="50"/>
    <w:rsid w:val="00C15AD5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Mriekatabuky">
    <w:name w:val="Table Grid"/>
    <w:basedOn w:val="Normlnatabuka"/>
    <w:uiPriority w:val="59"/>
    <w:rsid w:val="00C74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rsid w:val="009C5098"/>
    <w:rPr>
      <w:color w:val="800080" w:themeColor="followedHyperlink"/>
      <w:u w:val="single"/>
    </w:rPr>
  </w:style>
  <w:style w:type="paragraph" w:styleId="Textkomentra">
    <w:name w:val="annotation text"/>
    <w:basedOn w:val="Normlny"/>
    <w:link w:val="TextkomentraChar"/>
    <w:uiPriority w:val="99"/>
    <w:rsid w:val="00E55BD1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55BD1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rsid w:val="00E55BD1"/>
    <w:pPr>
      <w:spacing w:after="60"/>
    </w:pPr>
    <w:rPr>
      <w:b/>
      <w:bCs/>
      <w:lang w:val="en-GB"/>
    </w:rPr>
  </w:style>
  <w:style w:type="character" w:customStyle="1" w:styleId="PredmetkomentraChar">
    <w:name w:val="Predmet komentára Char"/>
    <w:basedOn w:val="TextkomentraChar"/>
    <w:link w:val="Predmetkomentra"/>
    <w:rsid w:val="00E55BD1"/>
    <w:rPr>
      <w:rFonts w:ascii="Times New Roman" w:hAnsi="Times New Roman" w:cs="Times New Roman"/>
      <w:b/>
      <w:bCs/>
      <w:sz w:val="20"/>
      <w:szCs w:val="20"/>
      <w:lang w:val="en-GB"/>
    </w:rPr>
  </w:style>
  <w:style w:type="table" w:customStyle="1" w:styleId="ListTable4-Accent11">
    <w:name w:val="List Table 4 - Accent 11"/>
    <w:basedOn w:val="Normlnatabuka"/>
    <w:uiPriority w:val="49"/>
    <w:rsid w:val="006726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Normlnatabuka"/>
    <w:uiPriority w:val="49"/>
    <w:rsid w:val="0067269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-Accent111">
    <w:name w:val="List Table 4 - Accent 111"/>
    <w:basedOn w:val="Normlnatabuka"/>
    <w:uiPriority w:val="49"/>
    <w:rsid w:val="000D170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4zvraznenie11">
    <w:name w:val="Tabuľka so zoznamom 4 – zvýraznenie 11"/>
    <w:basedOn w:val="Normlnatabuka"/>
    <w:uiPriority w:val="49"/>
    <w:rsid w:val="000A1D2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Bullet">
    <w:name w:val="Bullet"/>
    <w:basedOn w:val="Odsekzoznamu"/>
    <w:link w:val="BulletChar"/>
    <w:qFormat/>
    <w:rsid w:val="00B4776E"/>
    <w:pPr>
      <w:numPr>
        <w:numId w:val="3"/>
      </w:numPr>
      <w:shd w:val="clear" w:color="auto" w:fill="FFFFFF" w:themeFill="background1"/>
      <w:spacing w:before="40" w:after="80"/>
      <w:contextualSpacing w:val="0"/>
    </w:pPr>
    <w:rPr>
      <w:szCs w:val="22"/>
    </w:rPr>
  </w:style>
  <w:style w:type="character" w:customStyle="1" w:styleId="BulletChar">
    <w:name w:val="Bullet Char"/>
    <w:basedOn w:val="Predvolenpsmoodseku"/>
    <w:link w:val="Bullet"/>
    <w:rsid w:val="00B4776E"/>
    <w:rPr>
      <w:rFonts w:cs="Times New Roman"/>
      <w:shd w:val="clear" w:color="auto" w:fill="FFFFFF" w:themeFill="background1"/>
    </w:rPr>
  </w:style>
  <w:style w:type="character" w:styleId="Odkaznakomentr">
    <w:name w:val="annotation reference"/>
    <w:basedOn w:val="Predvolenpsmoodseku"/>
    <w:uiPriority w:val="99"/>
    <w:semiHidden/>
    <w:unhideWhenUsed/>
    <w:rsid w:val="002A4266"/>
    <w:rPr>
      <w:sz w:val="16"/>
      <w:szCs w:val="16"/>
    </w:rPr>
  </w:style>
  <w:style w:type="paragraph" w:styleId="Revzia">
    <w:name w:val="Revision"/>
    <w:hidden/>
    <w:uiPriority w:val="99"/>
    <w:semiHidden/>
    <w:rsid w:val="002A4266"/>
    <w:pPr>
      <w:spacing w:after="0" w:line="240" w:lineRule="auto"/>
    </w:pPr>
    <w:rPr>
      <w:rFonts w:cs="Times New Roman"/>
      <w:szCs w:val="36"/>
    </w:rPr>
  </w:style>
  <w:style w:type="character" w:styleId="Intenzvnezvraznenie">
    <w:name w:val="Intense Emphasis"/>
    <w:basedOn w:val="Predvolenpsmoodseku"/>
    <w:uiPriority w:val="21"/>
    <w:qFormat/>
    <w:rsid w:val="00181408"/>
    <w:rPr>
      <w:rFonts w:asciiTheme="minorHAnsi" w:hAnsiTheme="minorHAnsi"/>
      <w:b/>
      <w:bCs/>
      <w:i/>
      <w:iCs/>
      <w:color w:val="4F81BD" w:themeColor="accent1"/>
      <w:sz w:val="24"/>
    </w:rPr>
  </w:style>
  <w:style w:type="paragraph" w:styleId="Zoznamsodrkami">
    <w:name w:val="List Bullet"/>
    <w:basedOn w:val="Normlny"/>
    <w:uiPriority w:val="99"/>
    <w:unhideWhenUsed/>
    <w:rsid w:val="00715951"/>
    <w:pPr>
      <w:numPr>
        <w:numId w:val="4"/>
      </w:numPr>
      <w:contextualSpacing/>
    </w:pPr>
  </w:style>
  <w:style w:type="paragraph" w:styleId="Zoznamsodrkami2">
    <w:name w:val="List Bullet 2"/>
    <w:basedOn w:val="Normlny"/>
    <w:uiPriority w:val="99"/>
    <w:unhideWhenUsed/>
    <w:rsid w:val="00715951"/>
    <w:pPr>
      <w:numPr>
        <w:numId w:val="5"/>
      </w:numPr>
      <w:contextualSpacing/>
    </w:pPr>
  </w:style>
  <w:style w:type="character" w:customStyle="1" w:styleId="ppp-text-small">
    <w:name w:val="ppp-text-small"/>
    <w:basedOn w:val="Predvolenpsmoodseku"/>
    <w:rsid w:val="00556678"/>
  </w:style>
  <w:style w:type="paragraph" w:customStyle="1" w:styleId="Bullet2">
    <w:name w:val="Bullet 2"/>
    <w:basedOn w:val="Bullet"/>
    <w:link w:val="Bullet2Char"/>
    <w:qFormat/>
    <w:rsid w:val="00D05912"/>
    <w:pPr>
      <w:numPr>
        <w:numId w:val="13"/>
      </w:numPr>
      <w:ind w:left="728" w:hanging="336"/>
    </w:pPr>
  </w:style>
  <w:style w:type="paragraph" w:customStyle="1" w:styleId="BulletNum">
    <w:name w:val="Bullet Num"/>
    <w:basedOn w:val="Odsekzoznamu"/>
    <w:link w:val="BulletNumChar"/>
    <w:qFormat/>
    <w:rsid w:val="00E712AA"/>
    <w:pPr>
      <w:numPr>
        <w:numId w:val="2"/>
      </w:numPr>
    </w:pPr>
  </w:style>
  <w:style w:type="character" w:customStyle="1" w:styleId="Bullet2Char">
    <w:name w:val="Bullet 2 Char"/>
    <w:basedOn w:val="BulletChar"/>
    <w:link w:val="Bullet2"/>
    <w:rsid w:val="00D05912"/>
    <w:rPr>
      <w:rFonts w:cs="Times New Roman"/>
      <w:shd w:val="clear" w:color="auto" w:fill="FFFFFF" w:themeFill="background1"/>
    </w:rPr>
  </w:style>
  <w:style w:type="character" w:styleId="Siln">
    <w:name w:val="Strong"/>
    <w:basedOn w:val="Predvolenpsmoodseku"/>
    <w:uiPriority w:val="22"/>
    <w:qFormat/>
    <w:rsid w:val="00181408"/>
    <w:rPr>
      <w:rFonts w:asciiTheme="minorHAnsi" w:hAnsiTheme="minorHAnsi"/>
      <w:b/>
      <w:bCs/>
      <w:sz w:val="24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181408"/>
    <w:rPr>
      <w:rFonts w:ascii="Georgia" w:hAnsi="Georgia" w:cs="Times New Roman"/>
      <w:sz w:val="24"/>
      <w:szCs w:val="36"/>
    </w:rPr>
  </w:style>
  <w:style w:type="character" w:customStyle="1" w:styleId="BulletNumChar">
    <w:name w:val="Bullet Num Char"/>
    <w:basedOn w:val="OdsekzoznamuChar"/>
    <w:link w:val="BulletNum"/>
    <w:rsid w:val="00E712AA"/>
    <w:rPr>
      <w:rFonts w:ascii="Times New Roman" w:hAnsi="Times New Roman" w:cs="Times New Roman"/>
      <w:sz w:val="24"/>
      <w:szCs w:val="36"/>
    </w:rPr>
  </w:style>
  <w:style w:type="paragraph" w:customStyle="1" w:styleId="Tableheader">
    <w:name w:val="Table header"/>
    <w:basedOn w:val="Normlny"/>
    <w:link w:val="TableheaderChar"/>
    <w:qFormat/>
    <w:rsid w:val="00D05912"/>
    <w:pPr>
      <w:keepNext/>
      <w:outlineLvl w:val="6"/>
    </w:pPr>
    <w:rPr>
      <w:b/>
      <w:color w:val="0F243E" w:themeColor="text2" w:themeShade="80"/>
      <w:szCs w:val="22"/>
    </w:rPr>
  </w:style>
  <w:style w:type="paragraph" w:styleId="Bezriadkovania">
    <w:name w:val="No Spacing"/>
    <w:uiPriority w:val="1"/>
    <w:qFormat/>
    <w:rsid w:val="00181408"/>
    <w:pPr>
      <w:spacing w:after="0" w:line="240" w:lineRule="auto"/>
      <w:jc w:val="both"/>
    </w:pPr>
    <w:rPr>
      <w:rFonts w:ascii="Georgia" w:hAnsi="Georgia" w:cs="Times New Roman"/>
      <w:sz w:val="20"/>
      <w:szCs w:val="36"/>
    </w:rPr>
  </w:style>
  <w:style w:type="character" w:customStyle="1" w:styleId="TableheaderChar">
    <w:name w:val="Table header Char"/>
    <w:basedOn w:val="Predvolenpsmoodseku"/>
    <w:link w:val="Tableheader"/>
    <w:rsid w:val="00D05912"/>
    <w:rPr>
      <w:rFonts w:cs="Times New Roman"/>
      <w:b/>
      <w:color w:val="0F243E" w:themeColor="text2" w:themeShade="80"/>
    </w:rPr>
  </w:style>
  <w:style w:type="character" w:styleId="Jemnzvraznenie">
    <w:name w:val="Subtle Emphasis"/>
    <w:basedOn w:val="Predvolenpsmoodseku"/>
    <w:uiPriority w:val="19"/>
    <w:qFormat/>
    <w:rsid w:val="00181408"/>
    <w:rPr>
      <w:rFonts w:asciiTheme="minorHAnsi" w:hAnsiTheme="minorHAnsi"/>
      <w:i/>
      <w:iCs/>
      <w:color w:val="808080" w:themeColor="text1" w:themeTint="7F"/>
      <w:sz w:val="24"/>
    </w:rPr>
  </w:style>
  <w:style w:type="character" w:styleId="Zvraznenie">
    <w:name w:val="Emphasis"/>
    <w:basedOn w:val="Predvolenpsmoodseku"/>
    <w:uiPriority w:val="20"/>
    <w:qFormat/>
    <w:rsid w:val="00181408"/>
    <w:rPr>
      <w:rFonts w:asciiTheme="minorHAnsi" w:hAnsiTheme="minorHAnsi"/>
      <w:i/>
      <w:iCs/>
      <w:sz w:val="20"/>
    </w:rPr>
  </w:style>
  <w:style w:type="paragraph" w:styleId="Citcia">
    <w:name w:val="Quote"/>
    <w:basedOn w:val="Normlny"/>
    <w:link w:val="CitciaChar"/>
    <w:uiPriority w:val="29"/>
    <w:qFormat/>
    <w:rsid w:val="00243102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243102"/>
    <w:rPr>
      <w:rFonts w:ascii="Georgia" w:hAnsi="Georgia" w:cs="Times New Roman"/>
      <w:i/>
      <w:iCs/>
      <w:color w:val="000000" w:themeColor="text1"/>
      <w:sz w:val="20"/>
      <w:szCs w:val="36"/>
    </w:rPr>
  </w:style>
  <w:style w:type="paragraph" w:styleId="Zvraznencitcia">
    <w:name w:val="Intense Quote"/>
    <w:basedOn w:val="Normlny"/>
    <w:next w:val="Normlny"/>
    <w:link w:val="ZvraznencitciaChar"/>
    <w:uiPriority w:val="30"/>
    <w:rsid w:val="00DC76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C7636"/>
    <w:rPr>
      <w:rFonts w:ascii="Garamond" w:hAnsi="Garamond" w:cs="Times New Roman"/>
      <w:b/>
      <w:bCs/>
      <w:i/>
      <w:iCs/>
      <w:color w:val="4F81BD" w:themeColor="accent1"/>
      <w:sz w:val="20"/>
      <w:szCs w:val="36"/>
    </w:rPr>
  </w:style>
  <w:style w:type="paragraph" w:styleId="Zkladntext">
    <w:name w:val="Body Text"/>
    <w:basedOn w:val="Normlny"/>
    <w:link w:val="ZkladntextChar"/>
    <w:uiPriority w:val="99"/>
    <w:unhideWhenUsed/>
    <w:rsid w:val="00733097"/>
    <w:pPr>
      <w:spacing w:before="40"/>
      <w:jc w:val="left"/>
    </w:pPr>
    <w:rPr>
      <w:rFonts w:ascii="Arial" w:hAnsi="Arial"/>
      <w:szCs w:val="22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33097"/>
    <w:rPr>
      <w:rFonts w:ascii="Arial" w:hAnsi="Arial" w:cs="Times New Roman"/>
    </w:rPr>
  </w:style>
  <w:style w:type="paragraph" w:customStyle="1" w:styleId="06BulletHeading1">
    <w:name w:val="06_Bullet_Heading_1"/>
    <w:basedOn w:val="Normlny"/>
    <w:link w:val="06BulletHeading1Char"/>
    <w:qFormat/>
    <w:rsid w:val="00677AE5"/>
    <w:pPr>
      <w:numPr>
        <w:numId w:val="39"/>
      </w:numPr>
      <w:spacing w:after="0"/>
    </w:pPr>
    <w:rPr>
      <w:rFonts w:ascii="Times New Roman" w:eastAsia="Times New Roman" w:hAnsi="Times New Roman"/>
      <w:szCs w:val="20"/>
      <w:lang w:val="en-GB"/>
    </w:rPr>
  </w:style>
  <w:style w:type="character" w:customStyle="1" w:styleId="06BulletHeading1Char">
    <w:name w:val="06_Bullet_Heading_1 Char"/>
    <w:link w:val="06BulletHeading1"/>
    <w:locked/>
    <w:rsid w:val="00677AE5"/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318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25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162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2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Poradie xmlns="5b08e45c-a510-40ff-9eff-8a0049dda4d4">999</Poradi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6BFDC3689E4798018B9B3DD766D0" ma:contentTypeVersion="1" ma:contentTypeDescription="Umožňuje vytvoriť nový dokument." ma:contentTypeScope="" ma:versionID="d724edb9851103a9c0ba16d32c689fd1">
  <xsd:schema xmlns:xsd="http://www.w3.org/2001/XMLSchema" xmlns:p="http://schemas.microsoft.com/office/2006/metadata/properties" xmlns:ns2="5b08e45c-a510-40ff-9eff-8a0049dda4d4" targetNamespace="http://schemas.microsoft.com/office/2006/metadata/properties" ma:root="true" ma:fieldsID="84d009ea8352445c9c2138d2743d3198" ns2:_="">
    <xsd:import namespace="5b08e45c-a510-40ff-9eff-8a0049dda4d4"/>
    <xsd:element name="properties">
      <xsd:complexType>
        <xsd:sequence>
          <xsd:element name="documentManagement">
            <xsd:complexType>
              <xsd:all>
                <xsd:element ref="ns2:Porad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b08e45c-a510-40ff-9eff-8a0049dda4d4" elementFormDefault="qualified">
    <xsd:import namespace="http://schemas.microsoft.com/office/2006/documentManagement/types"/>
    <xsd:element name="Poradie" ma:index="8" nillable="true" ma:displayName="Poradie" ma:decimals="0" ma:default="999" ma:description="Poradie zobrazovania dokumentov v knižnici" ma:internalName="Poradi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CA6BA-7F47-4B2F-A07D-0EF717DDC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CE94D3-4E12-41E9-9DB5-676770B41FE1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5b08e45c-a510-40ff-9eff-8a0049dda4d4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38DD70A-8E67-4CF4-85AE-F6212C1D4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8e45c-a510-40ff-9eff-8a0049dda4d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E3D1D97-1933-4FD1-ABB7-0B07A8AE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2586</Words>
  <Characters>18319</Characters>
  <Application>Microsoft Office Word</Application>
  <DocSecurity>0</DocSecurity>
  <Lines>152</Lines>
  <Paragraphs>41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Strategické priority template</vt:lpstr>
      <vt:lpstr>Strategické priority template</vt:lpstr>
    </vt:vector>
  </TitlesOfParts>
  <Company>Ministerstvo financií Slovenskej republiky</Company>
  <LinksUpToDate>false</LinksUpToDate>
  <CharactersWithSpaces>20864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Strategické priority template</dc:title>
  <dc:subject>Enterprise architektúra verejnej správy SR 2014-2020</dc:subject>
  <dc:creator>Dagmar Bosanska</dc:creator>
  <cp:keywords>Enterprise architektúra, architektúra, architektonická vízia</cp:keywords>
  <dc:description>Zapracovane pripomienky</dc:description>
  <cp:lastModifiedBy>Niksova Nadezda</cp:lastModifiedBy>
  <cp:revision>2</cp:revision>
  <cp:lastPrinted>2014-09-04T18:27:00Z</cp:lastPrinted>
  <dcterms:created xsi:type="dcterms:W3CDTF">2016-02-01T09:12:00Z</dcterms:created>
  <dcterms:modified xsi:type="dcterms:W3CDTF">2016-02-01T09:12:00Z</dcterms:modified>
  <cp:category>architektúra</cp:category>
  <cp:contentStatus>Pripomienkovanie MFSR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zia">
    <vt:lpwstr>0.8</vt:lpwstr>
  </property>
  <property fmtid="{D5CDD505-2E9C-101B-9397-08002B2CF9AE}" pid="3" name="Dátum verzie">
    <vt:lpwstr>01.08. 2014</vt:lpwstr>
  </property>
  <property fmtid="{D5CDD505-2E9C-101B-9397-08002B2CF9AE}" pid="4" name="Sponzor">
    <vt:lpwstr>Generálny riaditeľ sekcie informatizácie spoločnosti, MF SR</vt:lpwstr>
  </property>
  <property fmtid="{D5CDD505-2E9C-101B-9397-08002B2CF9AE}" pid="5" name="ContentTypeId">
    <vt:lpwstr>0x01010059856BFDC3689E4798018B9B3DD766D0</vt:lpwstr>
  </property>
</Properties>
</file>